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C" w:rsidRPr="003A3E22" w:rsidRDefault="001D689F" w:rsidP="00DA3DCC">
      <w:pPr>
        <w:ind w:firstLine="0"/>
        <w:jc w:val="center"/>
        <w:rPr>
          <w:b/>
          <w:szCs w:val="28"/>
        </w:rPr>
      </w:pPr>
      <w:r w:rsidRPr="003A3E22">
        <w:rPr>
          <w:b/>
          <w:szCs w:val="28"/>
        </w:rPr>
        <w:t xml:space="preserve"> </w:t>
      </w:r>
      <w:r w:rsidR="00DA3DCC" w:rsidRPr="003A3E22">
        <w:rPr>
          <w:b/>
          <w:szCs w:val="28"/>
        </w:rPr>
        <w:t>Уважаемые депутаты Собрания представителей города Кузнецка!</w:t>
      </w:r>
    </w:p>
    <w:p w:rsidR="006D6726" w:rsidRPr="003A3E22" w:rsidRDefault="006D6726" w:rsidP="006D6726">
      <w:pPr>
        <w:rPr>
          <w:color w:val="FF0000"/>
          <w:szCs w:val="28"/>
        </w:rPr>
      </w:pPr>
    </w:p>
    <w:p w:rsidR="00DA3DCC" w:rsidRPr="003A3E22" w:rsidRDefault="00DA3DCC" w:rsidP="006D6726">
      <w:pPr>
        <w:rPr>
          <w:szCs w:val="28"/>
        </w:rPr>
      </w:pPr>
      <w:r w:rsidRPr="003A3E22">
        <w:rPr>
          <w:szCs w:val="28"/>
        </w:rPr>
        <w:t>Представляю вашему вниманию отчет о работе админи</w:t>
      </w:r>
      <w:r w:rsidR="003B468B">
        <w:rPr>
          <w:szCs w:val="28"/>
        </w:rPr>
        <w:t>страции города Кузнецка за 202</w:t>
      </w:r>
      <w:r w:rsidR="003B468B" w:rsidRPr="003B468B">
        <w:rPr>
          <w:szCs w:val="28"/>
        </w:rPr>
        <w:t xml:space="preserve">1 </w:t>
      </w:r>
      <w:r w:rsidRPr="003A3E22">
        <w:rPr>
          <w:szCs w:val="28"/>
        </w:rPr>
        <w:t>год.</w:t>
      </w:r>
    </w:p>
    <w:p w:rsidR="002D2831" w:rsidRDefault="003B468B" w:rsidP="006D6726">
      <w:pPr>
        <w:rPr>
          <w:szCs w:val="28"/>
        </w:rPr>
      </w:pPr>
      <w:r>
        <w:rPr>
          <w:szCs w:val="28"/>
        </w:rPr>
        <w:t xml:space="preserve">Работа в истекшем году проходила в условиях продолжающейся пандемии КОВИД-19, а также неблагоприятных процессов в экономической сфере. </w:t>
      </w:r>
      <w:proofErr w:type="gramStart"/>
      <w:r w:rsidR="00E5464C">
        <w:rPr>
          <w:szCs w:val="28"/>
        </w:rPr>
        <w:t xml:space="preserve">Хотя на втором году </w:t>
      </w:r>
      <w:proofErr w:type="spellStart"/>
      <w:r w:rsidR="00E5464C">
        <w:rPr>
          <w:szCs w:val="28"/>
        </w:rPr>
        <w:t>коронавирусных</w:t>
      </w:r>
      <w:proofErr w:type="spellEnd"/>
      <w:r w:rsidR="00E5464C">
        <w:rPr>
          <w:szCs w:val="28"/>
        </w:rPr>
        <w:t xml:space="preserve"> испытаний уже не было того шока, какой мы испытали поначалу, только встретившись с этим злом, тем не менее на протяжении всего года нам приходилось постоянно реагировать на  вводные, которые нам подкидывал КОВИД, отвечать на очередные вызовы, решать множество </w:t>
      </w:r>
      <w:r w:rsidR="00CA5C43">
        <w:rPr>
          <w:szCs w:val="28"/>
        </w:rPr>
        <w:t xml:space="preserve"> совершенно </w:t>
      </w:r>
      <w:r w:rsidR="002D2831">
        <w:rPr>
          <w:szCs w:val="28"/>
        </w:rPr>
        <w:t>новых</w:t>
      </w:r>
      <w:r w:rsidR="006D4D2E">
        <w:rPr>
          <w:szCs w:val="28"/>
        </w:rPr>
        <w:t xml:space="preserve"> задач.</w:t>
      </w:r>
      <w:proofErr w:type="gramEnd"/>
      <w:r w:rsidR="006D4D2E">
        <w:rPr>
          <w:szCs w:val="28"/>
        </w:rPr>
        <w:t xml:space="preserve"> Значительный</w:t>
      </w:r>
      <w:r w:rsidR="00E5464C">
        <w:rPr>
          <w:szCs w:val="28"/>
        </w:rPr>
        <w:t xml:space="preserve"> рост цен, особенно в сегменте стройматериалов и строительства, </w:t>
      </w:r>
      <w:r w:rsidR="002D2831">
        <w:rPr>
          <w:szCs w:val="28"/>
        </w:rPr>
        <w:t>серьезно разбалансировал рын</w:t>
      </w:r>
      <w:r w:rsidR="0035563B">
        <w:rPr>
          <w:szCs w:val="28"/>
        </w:rPr>
        <w:t>ки</w:t>
      </w:r>
      <w:r w:rsidR="002D2831">
        <w:rPr>
          <w:szCs w:val="28"/>
        </w:rPr>
        <w:t xml:space="preserve">, в результате чего </w:t>
      </w:r>
      <w:r w:rsidR="00E5464C">
        <w:rPr>
          <w:szCs w:val="28"/>
        </w:rPr>
        <w:t>при организации выполнения плановых задач п</w:t>
      </w:r>
      <w:r w:rsidR="002D2831">
        <w:rPr>
          <w:szCs w:val="28"/>
        </w:rPr>
        <w:t>рактически п</w:t>
      </w:r>
      <w:r w:rsidR="00E5464C">
        <w:rPr>
          <w:szCs w:val="28"/>
        </w:rPr>
        <w:t xml:space="preserve">о всем </w:t>
      </w:r>
      <w:r w:rsidR="002D2831">
        <w:rPr>
          <w:szCs w:val="28"/>
        </w:rPr>
        <w:t xml:space="preserve">объектам мы столкнулись с большими трудностями, с которыми надо было найти возможности и механизмы </w:t>
      </w:r>
      <w:r w:rsidR="00AB6551">
        <w:rPr>
          <w:szCs w:val="28"/>
        </w:rPr>
        <w:t xml:space="preserve">каким-то образом </w:t>
      </w:r>
      <w:r w:rsidR="002D2831">
        <w:rPr>
          <w:szCs w:val="28"/>
        </w:rPr>
        <w:t>справиться.</w:t>
      </w:r>
      <w:r w:rsidR="00AB6551">
        <w:rPr>
          <w:szCs w:val="28"/>
        </w:rPr>
        <w:t xml:space="preserve"> И в целом мы справились.</w:t>
      </w:r>
    </w:p>
    <w:p w:rsidR="00E71596" w:rsidRDefault="00AB6551" w:rsidP="006D6726">
      <w:pPr>
        <w:rPr>
          <w:szCs w:val="28"/>
        </w:rPr>
      </w:pPr>
      <w:r>
        <w:rPr>
          <w:szCs w:val="28"/>
        </w:rPr>
        <w:t xml:space="preserve">Начну, как и в прошлом году, с </w:t>
      </w:r>
      <w:r w:rsidRPr="00AB6551">
        <w:rPr>
          <w:b/>
          <w:i/>
          <w:szCs w:val="28"/>
        </w:rPr>
        <w:t>вопросов здравоохранения и демографии.</w:t>
      </w:r>
      <w:r>
        <w:rPr>
          <w:szCs w:val="28"/>
        </w:rPr>
        <w:t xml:space="preserve"> Сразу отме</w:t>
      </w:r>
      <w:r w:rsidR="00E71596">
        <w:rPr>
          <w:szCs w:val="28"/>
        </w:rPr>
        <w:t>чу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что</w:t>
      </w:r>
      <w:proofErr w:type="gramEnd"/>
      <w:r>
        <w:rPr>
          <w:szCs w:val="28"/>
        </w:rPr>
        <w:t xml:space="preserve"> несмотря на все трудности и проблемы, которые имеют место в системе здравоохранения в целом, и в городском здравоохранении – в частности, необходимо отдать должное нашим медикам, которые на протяжении всего года самоотверженно и профессионально выполняли свой долг</w:t>
      </w:r>
      <w:r w:rsidR="00E71596">
        <w:rPr>
          <w:szCs w:val="28"/>
        </w:rPr>
        <w:t>, спасали жизни людей, боролись за их здоровье</w:t>
      </w:r>
      <w:r>
        <w:rPr>
          <w:szCs w:val="28"/>
        </w:rPr>
        <w:t xml:space="preserve">. </w:t>
      </w:r>
      <w:r w:rsidR="00E71596">
        <w:rPr>
          <w:szCs w:val="28"/>
        </w:rPr>
        <w:t xml:space="preserve">Как результат, по объективным показателям  - рождаемости, смертности (эти данные приведены в раздаточном материале) – наш город находится в верхней части областного рейтинга, на уровне или лучше региональных показателей. </w:t>
      </w:r>
    </w:p>
    <w:p w:rsidR="00AB6551" w:rsidRPr="00AB6551" w:rsidRDefault="005760BB" w:rsidP="005760BB">
      <w:pPr>
        <w:rPr>
          <w:szCs w:val="28"/>
        </w:rPr>
      </w:pPr>
      <w:r>
        <w:rPr>
          <w:szCs w:val="28"/>
        </w:rPr>
        <w:t xml:space="preserve">В течение года координация </w:t>
      </w:r>
      <w:proofErr w:type="spellStart"/>
      <w:r>
        <w:rPr>
          <w:szCs w:val="28"/>
        </w:rPr>
        <w:t>антиковидных</w:t>
      </w:r>
      <w:proofErr w:type="spellEnd"/>
      <w:r>
        <w:rPr>
          <w:szCs w:val="28"/>
        </w:rPr>
        <w:t xml:space="preserve"> мероприятий в городе осуществлялась в формате межведомственной рабочей группы. В ходе ее заседаний вырабатывались мероприятия, направленные на выполнение решений федерального и регионального уровня, велся постоянный мониторинг ситуации и эффективности проводимой работы. Как результат, можно отметить тот факт, что в городе была качественно организована прививочная кампания и </w:t>
      </w:r>
      <w:r w:rsidR="00D44F91">
        <w:rPr>
          <w:szCs w:val="28"/>
        </w:rPr>
        <w:t>в</w:t>
      </w:r>
      <w:r>
        <w:rPr>
          <w:szCs w:val="28"/>
        </w:rPr>
        <w:t xml:space="preserve"> соответствующем рейтинг</w:t>
      </w:r>
      <w:r w:rsidR="00D44F91">
        <w:rPr>
          <w:szCs w:val="28"/>
        </w:rPr>
        <w:t>е</w:t>
      </w:r>
      <w:r>
        <w:rPr>
          <w:szCs w:val="28"/>
        </w:rPr>
        <w:t xml:space="preserve"> Кузнецк входит в тройку муниципалитетов-лидеров Пензенской области, а среди городов региона </w:t>
      </w:r>
      <w:r w:rsidR="00D44F91">
        <w:rPr>
          <w:szCs w:val="28"/>
        </w:rPr>
        <w:t xml:space="preserve">- </w:t>
      </w:r>
      <w:r>
        <w:rPr>
          <w:szCs w:val="28"/>
        </w:rPr>
        <w:t xml:space="preserve">является абсолютным лидером. </w:t>
      </w:r>
      <w:r w:rsidR="00E71596">
        <w:rPr>
          <w:szCs w:val="28"/>
        </w:rPr>
        <w:t xml:space="preserve"> </w:t>
      </w:r>
    </w:p>
    <w:p w:rsidR="00AB6551" w:rsidRDefault="00E71596" w:rsidP="00AB6551">
      <w:pPr>
        <w:tabs>
          <w:tab w:val="left" w:pos="432"/>
        </w:tabs>
        <w:contextualSpacing/>
        <w:rPr>
          <w:szCs w:val="28"/>
        </w:rPr>
      </w:pPr>
      <w:r w:rsidRPr="002462AF">
        <w:rPr>
          <w:szCs w:val="28"/>
        </w:rPr>
        <w:t xml:space="preserve"> </w:t>
      </w:r>
      <w:r w:rsidR="002462AF">
        <w:rPr>
          <w:szCs w:val="28"/>
        </w:rPr>
        <w:t xml:space="preserve">Понятно, что в условиях пандемии проблемы развития материальной базы городского здравоохранения решать было сложно, а где-то и не ко времени. Тем не менее, в этом отношении на уровне областных властей удалось продвинуть ряд вопросов. Так в отчетном году был начат давно назревший ремонт инфекционного корпуса Кузнецкой межрайонной больницы. </w:t>
      </w:r>
      <w:r w:rsidR="00155710">
        <w:rPr>
          <w:szCs w:val="28"/>
        </w:rPr>
        <w:t xml:space="preserve">Решен </w:t>
      </w:r>
      <w:r w:rsidR="00D44F91">
        <w:rPr>
          <w:szCs w:val="28"/>
        </w:rPr>
        <w:t xml:space="preserve">и в текущем году перешел в практическую плоскость вопрос </w:t>
      </w:r>
      <w:r w:rsidR="00155710">
        <w:rPr>
          <w:szCs w:val="28"/>
        </w:rPr>
        <w:t>о проектировании центральной городской поликлиники</w:t>
      </w:r>
      <w:r w:rsidR="006D4D2E">
        <w:rPr>
          <w:szCs w:val="28"/>
        </w:rPr>
        <w:t xml:space="preserve"> (</w:t>
      </w:r>
      <w:r w:rsidR="00D44F91">
        <w:rPr>
          <w:szCs w:val="28"/>
        </w:rPr>
        <w:t xml:space="preserve">с ее строительством в 2023-2024 </w:t>
      </w:r>
      <w:proofErr w:type="spellStart"/>
      <w:r w:rsidR="00D44F91">
        <w:rPr>
          <w:szCs w:val="28"/>
        </w:rPr>
        <w:t>г.</w:t>
      </w:r>
      <w:proofErr w:type="gramStart"/>
      <w:r w:rsidR="00D44F91">
        <w:rPr>
          <w:szCs w:val="28"/>
        </w:rPr>
        <w:t>г</w:t>
      </w:r>
      <w:proofErr w:type="spellEnd"/>
      <w:proofErr w:type="gramEnd"/>
      <w:r w:rsidR="00D44F91">
        <w:rPr>
          <w:szCs w:val="28"/>
        </w:rPr>
        <w:t>.)</w:t>
      </w:r>
      <w:r w:rsidR="00155710">
        <w:rPr>
          <w:szCs w:val="28"/>
        </w:rPr>
        <w:t xml:space="preserve">. Губернатором области </w:t>
      </w:r>
      <w:proofErr w:type="spellStart"/>
      <w:r w:rsidR="00155710">
        <w:rPr>
          <w:szCs w:val="28"/>
        </w:rPr>
        <w:t>О.В.Мельниченко</w:t>
      </w:r>
      <w:proofErr w:type="spellEnd"/>
      <w:r w:rsidR="00155710">
        <w:rPr>
          <w:szCs w:val="28"/>
        </w:rPr>
        <w:t xml:space="preserve"> </w:t>
      </w:r>
      <w:r w:rsidR="00155710">
        <w:rPr>
          <w:szCs w:val="28"/>
        </w:rPr>
        <w:lastRenderedPageBreak/>
        <w:t>принято решение о продолжении строительства хирургического корпуса КМРБ</w:t>
      </w:r>
      <w:r w:rsidR="00D44F91">
        <w:rPr>
          <w:szCs w:val="28"/>
        </w:rPr>
        <w:t>,</w:t>
      </w:r>
      <w:r w:rsidR="00155710">
        <w:rPr>
          <w:szCs w:val="28"/>
        </w:rPr>
        <w:t xml:space="preserve"> работы на объекте должны возобновиться</w:t>
      </w:r>
      <w:r w:rsidR="00D44F91">
        <w:rPr>
          <w:szCs w:val="28"/>
        </w:rPr>
        <w:t xml:space="preserve"> в текущем году</w:t>
      </w:r>
      <w:r w:rsidR="00155710">
        <w:rPr>
          <w:szCs w:val="28"/>
        </w:rPr>
        <w:t xml:space="preserve">. </w:t>
      </w:r>
    </w:p>
    <w:p w:rsidR="00155710" w:rsidRPr="00155710" w:rsidRDefault="00155710" w:rsidP="00155710">
      <w:pPr>
        <w:rPr>
          <w:szCs w:val="28"/>
        </w:rPr>
      </w:pPr>
      <w:r>
        <w:rPr>
          <w:szCs w:val="28"/>
        </w:rPr>
        <w:t>В порядке содействия решению весьма актуальной для медучреждений города проблемы дефицита врачебных кадров в</w:t>
      </w:r>
      <w:r w:rsidRPr="00155710">
        <w:rPr>
          <w:szCs w:val="28"/>
        </w:rPr>
        <w:t xml:space="preserve"> рамках муниципальной программы «Развитие здравоохранения города Кузнецка Пензенской области</w:t>
      </w:r>
      <w:r w:rsidRPr="00155710">
        <w:rPr>
          <w:b/>
          <w:szCs w:val="28"/>
        </w:rPr>
        <w:t xml:space="preserve">» </w:t>
      </w:r>
      <w:r w:rsidRPr="00155710">
        <w:rPr>
          <w:szCs w:val="28"/>
        </w:rPr>
        <w:t>8</w:t>
      </w:r>
      <w:r w:rsidRPr="00155710">
        <w:rPr>
          <w:b/>
          <w:szCs w:val="28"/>
        </w:rPr>
        <w:t xml:space="preserve"> </w:t>
      </w:r>
      <w:r w:rsidRPr="00155710">
        <w:rPr>
          <w:szCs w:val="28"/>
        </w:rPr>
        <w:t>врачам</w:t>
      </w:r>
      <w:r>
        <w:rPr>
          <w:szCs w:val="28"/>
        </w:rPr>
        <w:t>, не имеющим жилья, производилась</w:t>
      </w:r>
      <w:r w:rsidRPr="00155710">
        <w:rPr>
          <w:szCs w:val="28"/>
        </w:rPr>
        <w:t xml:space="preserve"> выплата компенсации из городского бюджета за наём жилья, </w:t>
      </w:r>
      <w:r>
        <w:rPr>
          <w:szCs w:val="28"/>
        </w:rPr>
        <w:t>на общую сумму</w:t>
      </w:r>
      <w:r w:rsidRPr="00155710">
        <w:rPr>
          <w:szCs w:val="28"/>
        </w:rPr>
        <w:t xml:space="preserve"> 453 тыс. руб</w:t>
      </w:r>
      <w:r>
        <w:rPr>
          <w:szCs w:val="28"/>
        </w:rPr>
        <w:t>лей</w:t>
      </w:r>
      <w:r w:rsidRPr="00155710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0F71F3" w:rsidRPr="007F5A3E" w:rsidRDefault="00155710" w:rsidP="000F71F3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Конечно, в условиях пандемии трудно говорить о демографии в позитивном ключе, цифры вы видите, они не радуют. Но тот факт, что даже в условиях пандемии в городе удалось стабилизировать рождаемость, внушает осторожный оптимизм. Нам надо внимательно смотреть за </w:t>
      </w:r>
      <w:r w:rsidR="00D44F91">
        <w:rPr>
          <w:szCs w:val="28"/>
        </w:rPr>
        <w:t>данной ситуацией и соответствующим образом реагировать</w:t>
      </w:r>
      <w:r w:rsidR="006D4D2E">
        <w:rPr>
          <w:szCs w:val="28"/>
        </w:rPr>
        <w:t xml:space="preserve">, прежде </w:t>
      </w:r>
      <w:proofErr w:type="gramStart"/>
      <w:r w:rsidR="006D4D2E">
        <w:rPr>
          <w:szCs w:val="28"/>
        </w:rPr>
        <w:t>всего</w:t>
      </w:r>
      <w:proofErr w:type="gramEnd"/>
      <w:r w:rsidR="006D4D2E">
        <w:rPr>
          <w:szCs w:val="28"/>
        </w:rPr>
        <w:t xml:space="preserve"> в вопросах развития материальной базы детского здравоохранения, а также сети дошкольных учреждений</w:t>
      </w:r>
      <w:r w:rsidR="00D44F91">
        <w:rPr>
          <w:szCs w:val="28"/>
        </w:rPr>
        <w:t>.</w:t>
      </w:r>
      <w:r>
        <w:rPr>
          <w:szCs w:val="28"/>
        </w:rPr>
        <w:t xml:space="preserve"> </w:t>
      </w:r>
      <w:r w:rsidR="000F71F3">
        <w:rPr>
          <w:color w:val="FF0000"/>
        </w:rPr>
        <w:t xml:space="preserve"> </w:t>
      </w:r>
    </w:p>
    <w:p w:rsidR="000F71F3" w:rsidRDefault="000F71F3" w:rsidP="000F71F3">
      <w:pPr>
        <w:tabs>
          <w:tab w:val="left" w:pos="432"/>
        </w:tabs>
        <w:contextualSpacing/>
        <w:rPr>
          <w:szCs w:val="28"/>
        </w:rPr>
      </w:pPr>
      <w:r w:rsidRPr="007F5A3E">
        <w:rPr>
          <w:szCs w:val="28"/>
        </w:rPr>
        <w:t xml:space="preserve">В </w:t>
      </w:r>
      <w:r>
        <w:rPr>
          <w:szCs w:val="28"/>
        </w:rPr>
        <w:t xml:space="preserve">условиях пандемии </w:t>
      </w:r>
      <w:proofErr w:type="spellStart"/>
      <w:r>
        <w:rPr>
          <w:szCs w:val="28"/>
        </w:rPr>
        <w:t>коронавируса</w:t>
      </w:r>
      <w:proofErr w:type="spellEnd"/>
      <w:r>
        <w:rPr>
          <w:szCs w:val="28"/>
        </w:rPr>
        <w:t xml:space="preserve">, как и в предыдущем году, большая нагрузка выпала на </w:t>
      </w:r>
      <w:r w:rsidRPr="000F71F3">
        <w:rPr>
          <w:b/>
          <w:i/>
          <w:szCs w:val="28"/>
        </w:rPr>
        <w:t>систему социальной защиты населения</w:t>
      </w:r>
      <w:r>
        <w:rPr>
          <w:szCs w:val="28"/>
        </w:rPr>
        <w:t>. Достаточно отметить, что</w:t>
      </w:r>
      <w:r w:rsidR="00D70621" w:rsidRPr="00D70621">
        <w:rPr>
          <w:szCs w:val="28"/>
        </w:rPr>
        <w:t xml:space="preserve"> </w:t>
      </w:r>
      <w:r w:rsidR="00D70621">
        <w:rPr>
          <w:szCs w:val="28"/>
        </w:rPr>
        <w:t xml:space="preserve">в течение </w:t>
      </w:r>
      <w:r w:rsidR="00D70621" w:rsidRPr="007F5A3E">
        <w:rPr>
          <w:szCs w:val="28"/>
        </w:rPr>
        <w:t>2021 год</w:t>
      </w:r>
      <w:r w:rsidR="00D70621">
        <w:rPr>
          <w:szCs w:val="28"/>
        </w:rPr>
        <w:t>а меры со</w:t>
      </w:r>
      <w:r w:rsidR="00D70621" w:rsidRPr="007F5A3E">
        <w:rPr>
          <w:szCs w:val="28"/>
        </w:rPr>
        <w:t xml:space="preserve">циальной поддержки получили </w:t>
      </w:r>
      <w:r w:rsidR="0035563B">
        <w:rPr>
          <w:szCs w:val="28"/>
        </w:rPr>
        <w:t xml:space="preserve">более </w:t>
      </w:r>
      <w:r w:rsidR="00D70621" w:rsidRPr="007F5A3E">
        <w:rPr>
          <w:szCs w:val="28"/>
        </w:rPr>
        <w:t xml:space="preserve">52 </w:t>
      </w:r>
      <w:r w:rsidR="0035563B">
        <w:rPr>
          <w:szCs w:val="28"/>
        </w:rPr>
        <w:t>тысяч</w:t>
      </w:r>
      <w:r w:rsidR="00D70621" w:rsidRPr="007F5A3E">
        <w:rPr>
          <w:szCs w:val="28"/>
        </w:rPr>
        <w:t xml:space="preserve"> жител</w:t>
      </w:r>
      <w:r w:rsidR="0035563B">
        <w:rPr>
          <w:szCs w:val="28"/>
        </w:rPr>
        <w:t>ей</w:t>
      </w:r>
      <w:r w:rsidR="00D70621" w:rsidRPr="007F5A3E">
        <w:rPr>
          <w:szCs w:val="28"/>
        </w:rPr>
        <w:t xml:space="preserve"> города</w:t>
      </w:r>
      <w:r w:rsidR="00D70621">
        <w:rPr>
          <w:szCs w:val="28"/>
        </w:rPr>
        <w:t>, а</w:t>
      </w:r>
      <w:r>
        <w:rPr>
          <w:szCs w:val="28"/>
        </w:rPr>
        <w:t xml:space="preserve"> объем выплат по мерам социальной поддержки, по сравнению с 2020 годом, вырос на 40 процентов, </w:t>
      </w:r>
      <w:r w:rsidR="00D70621">
        <w:rPr>
          <w:szCs w:val="28"/>
        </w:rPr>
        <w:t>превысив</w:t>
      </w:r>
      <w:r>
        <w:rPr>
          <w:szCs w:val="28"/>
        </w:rPr>
        <w:t xml:space="preserve"> 700 млн. рублей.  </w:t>
      </w:r>
      <w:r w:rsidR="00B53424">
        <w:rPr>
          <w:szCs w:val="28"/>
        </w:rPr>
        <w:t xml:space="preserve">В качестве </w:t>
      </w:r>
      <w:r w:rsidR="0035563B">
        <w:rPr>
          <w:szCs w:val="28"/>
        </w:rPr>
        <w:t>иллюстрации</w:t>
      </w:r>
      <w:r w:rsidR="00B53424">
        <w:rPr>
          <w:szCs w:val="28"/>
        </w:rPr>
        <w:t xml:space="preserve">, можно привести работу </w:t>
      </w:r>
      <w:r w:rsidRPr="007F5A3E">
        <w:rPr>
          <w:szCs w:val="28"/>
        </w:rPr>
        <w:t>отдел</w:t>
      </w:r>
      <w:r w:rsidR="00B53424">
        <w:rPr>
          <w:szCs w:val="28"/>
        </w:rPr>
        <w:t>а</w:t>
      </w:r>
      <w:r w:rsidRPr="007F5A3E">
        <w:rPr>
          <w:szCs w:val="28"/>
        </w:rPr>
        <w:t xml:space="preserve"> социальной защиты </w:t>
      </w:r>
      <w:r w:rsidR="0035563B">
        <w:rPr>
          <w:szCs w:val="28"/>
        </w:rPr>
        <w:t xml:space="preserve">по </w:t>
      </w:r>
      <w:r w:rsidRPr="007F5A3E">
        <w:rPr>
          <w:szCs w:val="28"/>
        </w:rPr>
        <w:t>назначени</w:t>
      </w:r>
      <w:r w:rsidR="0035563B">
        <w:rPr>
          <w:szCs w:val="28"/>
        </w:rPr>
        <w:t>ю</w:t>
      </w:r>
      <w:r w:rsidRPr="007F5A3E">
        <w:rPr>
          <w:szCs w:val="28"/>
        </w:rPr>
        <w:t xml:space="preserve"> ежемесячной денежной выплаты на </w:t>
      </w:r>
      <w:r w:rsidR="0035563B">
        <w:rPr>
          <w:szCs w:val="28"/>
        </w:rPr>
        <w:t>детей в возрасте от 3 до 7 лет, для чего б</w:t>
      </w:r>
      <w:r w:rsidR="00B53424">
        <w:rPr>
          <w:szCs w:val="28"/>
        </w:rPr>
        <w:t xml:space="preserve">ыло обработано более 5200 семей, из которых </w:t>
      </w:r>
      <w:r w:rsidRPr="007F5A3E">
        <w:rPr>
          <w:szCs w:val="28"/>
        </w:rPr>
        <w:t xml:space="preserve">2660 </w:t>
      </w:r>
      <w:r w:rsidR="00B53424">
        <w:rPr>
          <w:szCs w:val="28"/>
        </w:rPr>
        <w:t xml:space="preserve">соответствующее пособие назначено. </w:t>
      </w:r>
    </w:p>
    <w:p w:rsidR="00FB505D" w:rsidRDefault="00FB505D" w:rsidP="00FB505D">
      <w:pPr>
        <w:tabs>
          <w:tab w:val="left" w:pos="432"/>
        </w:tabs>
        <w:contextualSpacing/>
        <w:rPr>
          <w:szCs w:val="28"/>
        </w:rPr>
      </w:pPr>
      <w:r w:rsidRPr="007F5A3E">
        <w:rPr>
          <w:szCs w:val="28"/>
        </w:rPr>
        <w:t xml:space="preserve">В </w:t>
      </w:r>
      <w:r>
        <w:rPr>
          <w:szCs w:val="28"/>
        </w:rPr>
        <w:t xml:space="preserve">порядке поддержки наиболее уязвимых слоев населения города, </w:t>
      </w:r>
      <w:r w:rsidRPr="007F5A3E">
        <w:rPr>
          <w:szCs w:val="28"/>
        </w:rPr>
        <w:t xml:space="preserve"> отделом социальной защиты и МБУ «Комплексный центр  социального обслуживания населения города Кузнецка» </w:t>
      </w:r>
      <w:r>
        <w:rPr>
          <w:szCs w:val="28"/>
        </w:rPr>
        <w:t xml:space="preserve">была организована работа по доведению до граждан </w:t>
      </w:r>
      <w:r w:rsidRPr="007F5A3E">
        <w:rPr>
          <w:szCs w:val="28"/>
        </w:rPr>
        <w:t>продуктовы</w:t>
      </w:r>
      <w:r>
        <w:rPr>
          <w:szCs w:val="28"/>
        </w:rPr>
        <w:t>х</w:t>
      </w:r>
      <w:r w:rsidRPr="007F5A3E">
        <w:rPr>
          <w:szCs w:val="28"/>
        </w:rPr>
        <w:t xml:space="preserve"> набор</w:t>
      </w:r>
      <w:r>
        <w:rPr>
          <w:szCs w:val="28"/>
        </w:rPr>
        <w:t xml:space="preserve">ов в объеме более </w:t>
      </w:r>
      <w:r w:rsidRPr="007F5A3E">
        <w:rPr>
          <w:szCs w:val="28"/>
        </w:rPr>
        <w:t>22</w:t>
      </w:r>
      <w:r>
        <w:rPr>
          <w:szCs w:val="28"/>
        </w:rPr>
        <w:t>00</w:t>
      </w:r>
      <w:r w:rsidRPr="007F5A3E">
        <w:rPr>
          <w:szCs w:val="28"/>
        </w:rPr>
        <w:t xml:space="preserve"> </w:t>
      </w:r>
      <w:r>
        <w:rPr>
          <w:szCs w:val="28"/>
        </w:rPr>
        <w:t>штук</w:t>
      </w:r>
      <w:r w:rsidRPr="007F5A3E">
        <w:rPr>
          <w:szCs w:val="28"/>
        </w:rPr>
        <w:t>.</w:t>
      </w:r>
    </w:p>
    <w:p w:rsidR="00FB505D" w:rsidRPr="007F5A3E" w:rsidRDefault="00FB505D" w:rsidP="000F71F3">
      <w:pPr>
        <w:tabs>
          <w:tab w:val="left" w:pos="432"/>
        </w:tabs>
        <w:contextualSpacing/>
        <w:rPr>
          <w:szCs w:val="28"/>
        </w:rPr>
      </w:pPr>
      <w:r w:rsidRPr="007F5A3E">
        <w:rPr>
          <w:szCs w:val="28"/>
        </w:rPr>
        <w:t>В</w:t>
      </w:r>
      <w:r>
        <w:rPr>
          <w:szCs w:val="28"/>
        </w:rPr>
        <w:t xml:space="preserve"> течение всего года в напряженном режиме работал коллектив </w:t>
      </w:r>
      <w:r w:rsidRPr="007F5A3E">
        <w:rPr>
          <w:szCs w:val="28"/>
        </w:rPr>
        <w:t xml:space="preserve"> стационарно</w:t>
      </w:r>
      <w:r>
        <w:rPr>
          <w:szCs w:val="28"/>
        </w:rPr>
        <w:t>го</w:t>
      </w:r>
      <w:r w:rsidRPr="007F5A3E">
        <w:rPr>
          <w:szCs w:val="28"/>
        </w:rPr>
        <w:t xml:space="preserve"> отделени</w:t>
      </w:r>
      <w:r>
        <w:rPr>
          <w:szCs w:val="28"/>
        </w:rPr>
        <w:t>я</w:t>
      </w:r>
      <w:r w:rsidRPr="007F5A3E">
        <w:rPr>
          <w:szCs w:val="28"/>
        </w:rPr>
        <w:t xml:space="preserve"> для граждан пожилого возраста и инвалидов</w:t>
      </w:r>
      <w:r>
        <w:rPr>
          <w:szCs w:val="28"/>
        </w:rPr>
        <w:t xml:space="preserve">, где </w:t>
      </w:r>
      <w:r w:rsidRPr="007F5A3E">
        <w:rPr>
          <w:szCs w:val="28"/>
        </w:rPr>
        <w:t xml:space="preserve"> </w:t>
      </w:r>
      <w:r>
        <w:rPr>
          <w:szCs w:val="28"/>
        </w:rPr>
        <w:t>п</w:t>
      </w:r>
      <w:r w:rsidRPr="007F5A3E">
        <w:rPr>
          <w:szCs w:val="28"/>
        </w:rPr>
        <w:t>роживал 81 человек.</w:t>
      </w:r>
      <w:r>
        <w:rPr>
          <w:szCs w:val="28"/>
        </w:rPr>
        <w:t xml:space="preserve"> В том числе 3 месяца </w:t>
      </w:r>
      <w:r w:rsidRPr="007F5A3E">
        <w:rPr>
          <w:szCs w:val="28"/>
        </w:rPr>
        <w:t xml:space="preserve">сотрудники учреждения </w:t>
      </w:r>
      <w:r>
        <w:rPr>
          <w:szCs w:val="28"/>
        </w:rPr>
        <w:t xml:space="preserve">обеспечивали </w:t>
      </w:r>
      <w:r w:rsidR="00D70621">
        <w:rPr>
          <w:szCs w:val="28"/>
        </w:rPr>
        <w:t xml:space="preserve">его функционирование в режиме </w:t>
      </w:r>
      <w:r w:rsidRPr="007F5A3E">
        <w:rPr>
          <w:szCs w:val="28"/>
        </w:rPr>
        <w:t>самоизоляции</w:t>
      </w:r>
      <w:r w:rsidR="00D70621">
        <w:rPr>
          <w:szCs w:val="28"/>
        </w:rPr>
        <w:t>, не допустив вспышки</w:t>
      </w:r>
      <w:r w:rsidRPr="007F5A3E">
        <w:rPr>
          <w:szCs w:val="28"/>
        </w:rPr>
        <w:t xml:space="preserve">  </w:t>
      </w:r>
      <w:proofErr w:type="spellStart"/>
      <w:r w:rsidRPr="007F5A3E">
        <w:rPr>
          <w:szCs w:val="28"/>
        </w:rPr>
        <w:t>коронавирусной</w:t>
      </w:r>
      <w:proofErr w:type="spellEnd"/>
      <w:r w:rsidRPr="007F5A3E">
        <w:rPr>
          <w:szCs w:val="28"/>
        </w:rPr>
        <w:t xml:space="preserve"> инфекци</w:t>
      </w:r>
      <w:r w:rsidR="00D70621">
        <w:rPr>
          <w:szCs w:val="28"/>
        </w:rPr>
        <w:t>и</w:t>
      </w:r>
      <w:r w:rsidRPr="007F5A3E">
        <w:rPr>
          <w:szCs w:val="28"/>
        </w:rPr>
        <w:t xml:space="preserve">. </w:t>
      </w:r>
    </w:p>
    <w:p w:rsidR="000F71F3" w:rsidRDefault="00B53424" w:rsidP="000F71F3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Реализуя меры государственной политики по преодолению бедности, в</w:t>
      </w:r>
      <w:r w:rsidR="000F71F3" w:rsidRPr="007F5A3E">
        <w:rPr>
          <w:szCs w:val="28"/>
        </w:rPr>
        <w:t xml:space="preserve"> 2021 г</w:t>
      </w:r>
      <w:r w:rsidR="000F71F3">
        <w:rPr>
          <w:szCs w:val="28"/>
        </w:rPr>
        <w:t>оду</w:t>
      </w:r>
      <w:r w:rsidR="000F71F3" w:rsidRPr="007F5A3E">
        <w:rPr>
          <w:szCs w:val="28"/>
        </w:rPr>
        <w:t xml:space="preserve"> отдел социальной защиты </w:t>
      </w:r>
      <w:r>
        <w:rPr>
          <w:szCs w:val="28"/>
        </w:rPr>
        <w:t xml:space="preserve">освоил методику </w:t>
      </w:r>
      <w:r w:rsidR="000F71F3" w:rsidRPr="007F5A3E">
        <w:rPr>
          <w:szCs w:val="28"/>
        </w:rPr>
        <w:t>работ</w:t>
      </w:r>
      <w:r>
        <w:rPr>
          <w:szCs w:val="28"/>
        </w:rPr>
        <w:t>ы</w:t>
      </w:r>
      <w:r w:rsidR="000F71F3" w:rsidRPr="007F5A3E">
        <w:rPr>
          <w:szCs w:val="28"/>
        </w:rPr>
        <w:t xml:space="preserve"> </w:t>
      </w:r>
      <w:r>
        <w:rPr>
          <w:szCs w:val="28"/>
        </w:rPr>
        <w:t xml:space="preserve">по </w:t>
      </w:r>
      <w:r w:rsidR="000F71F3" w:rsidRPr="007F5A3E">
        <w:rPr>
          <w:szCs w:val="28"/>
        </w:rPr>
        <w:t>новой мер</w:t>
      </w:r>
      <w:r>
        <w:rPr>
          <w:szCs w:val="28"/>
        </w:rPr>
        <w:t>е</w:t>
      </w:r>
      <w:r w:rsidR="000F71F3" w:rsidRPr="007F5A3E">
        <w:rPr>
          <w:szCs w:val="28"/>
        </w:rPr>
        <w:t xml:space="preserve"> социальной поддержки – государственной социальной помощи на основании социального контракта.</w:t>
      </w:r>
      <w:r w:rsidR="000F71F3">
        <w:rPr>
          <w:szCs w:val="28"/>
        </w:rPr>
        <w:t xml:space="preserve"> </w:t>
      </w:r>
      <w:r w:rsidR="000F71F3" w:rsidRPr="007F5A3E">
        <w:rPr>
          <w:szCs w:val="28"/>
        </w:rPr>
        <w:t>В</w:t>
      </w:r>
      <w:r>
        <w:rPr>
          <w:szCs w:val="28"/>
        </w:rPr>
        <w:t xml:space="preserve">сего в течение года в городе было </w:t>
      </w:r>
      <w:r w:rsidR="000F71F3" w:rsidRPr="007F5A3E">
        <w:rPr>
          <w:szCs w:val="28"/>
        </w:rPr>
        <w:t xml:space="preserve">заключено 209 социальных контрактов, что на 24 больше от </w:t>
      </w:r>
      <w:r>
        <w:rPr>
          <w:szCs w:val="28"/>
        </w:rPr>
        <w:t xml:space="preserve">первоначального задания, с общим объемом выплат  </w:t>
      </w:r>
      <w:r w:rsidR="000F71F3" w:rsidRPr="007F5A3E">
        <w:rPr>
          <w:szCs w:val="28"/>
        </w:rPr>
        <w:t>19,2 млн. руб</w:t>
      </w:r>
      <w:r>
        <w:rPr>
          <w:szCs w:val="28"/>
        </w:rPr>
        <w:t>лей</w:t>
      </w:r>
      <w:r w:rsidR="000F71F3" w:rsidRPr="007F5A3E">
        <w:rPr>
          <w:szCs w:val="28"/>
        </w:rPr>
        <w:t>.</w:t>
      </w:r>
    </w:p>
    <w:p w:rsidR="00D70621" w:rsidRPr="007F5A3E" w:rsidRDefault="00D70621" w:rsidP="000F71F3">
      <w:pPr>
        <w:tabs>
          <w:tab w:val="left" w:pos="432"/>
        </w:tabs>
        <w:contextualSpacing/>
        <w:rPr>
          <w:szCs w:val="28"/>
        </w:rPr>
      </w:pPr>
      <w:r w:rsidRPr="007F5A3E">
        <w:rPr>
          <w:szCs w:val="28"/>
        </w:rPr>
        <w:t>В 2021 году социальные услуги были предоставлены 4320 клиентам</w:t>
      </w:r>
      <w:r>
        <w:rPr>
          <w:szCs w:val="28"/>
        </w:rPr>
        <w:t>, с</w:t>
      </w:r>
      <w:r w:rsidRPr="007F5A3E">
        <w:rPr>
          <w:szCs w:val="28"/>
        </w:rPr>
        <w:t xml:space="preserve">оциальное обслуживание на дому получили 1559 человек. </w:t>
      </w:r>
      <w:r>
        <w:rPr>
          <w:szCs w:val="28"/>
        </w:rPr>
        <w:t>«Со</w:t>
      </w:r>
      <w:r w:rsidRPr="007F5A3E">
        <w:rPr>
          <w:szCs w:val="28"/>
        </w:rPr>
        <w:t>циальн</w:t>
      </w:r>
      <w:r>
        <w:rPr>
          <w:szCs w:val="28"/>
        </w:rPr>
        <w:t>ым</w:t>
      </w:r>
      <w:r w:rsidRPr="007F5A3E">
        <w:rPr>
          <w:szCs w:val="28"/>
        </w:rPr>
        <w:t xml:space="preserve"> такси»</w:t>
      </w:r>
      <w:r>
        <w:rPr>
          <w:szCs w:val="28"/>
        </w:rPr>
        <w:t xml:space="preserve"> о</w:t>
      </w:r>
      <w:r w:rsidRPr="007F5A3E">
        <w:rPr>
          <w:szCs w:val="28"/>
        </w:rPr>
        <w:t xml:space="preserve">существлено 94 выезда на вызовы инвалидов  с нарушением опорно-двигательного аппарата.  </w:t>
      </w:r>
      <w:r>
        <w:rPr>
          <w:szCs w:val="28"/>
        </w:rPr>
        <w:t>В</w:t>
      </w:r>
      <w:r w:rsidRPr="007F5A3E">
        <w:rPr>
          <w:szCs w:val="28"/>
        </w:rPr>
        <w:t xml:space="preserve"> филиале «Отделение социальной реабилитации несовершеннолетних» </w:t>
      </w:r>
      <w:r>
        <w:rPr>
          <w:szCs w:val="28"/>
        </w:rPr>
        <w:t xml:space="preserve"> с</w:t>
      </w:r>
      <w:r w:rsidRPr="007F5A3E">
        <w:rPr>
          <w:szCs w:val="28"/>
        </w:rPr>
        <w:t xml:space="preserve">оциальные услуги получили 382 ребенка-инвалида, из них </w:t>
      </w:r>
      <w:r w:rsidR="0035563B">
        <w:rPr>
          <w:szCs w:val="28"/>
        </w:rPr>
        <w:t xml:space="preserve">71 прошел </w:t>
      </w:r>
      <w:r w:rsidRPr="007F5A3E">
        <w:rPr>
          <w:szCs w:val="28"/>
        </w:rPr>
        <w:t>социальную реабилитацию.</w:t>
      </w:r>
      <w:r>
        <w:rPr>
          <w:szCs w:val="28"/>
        </w:rPr>
        <w:t xml:space="preserve"> </w:t>
      </w:r>
    </w:p>
    <w:p w:rsidR="000F71F3" w:rsidRDefault="000F71F3" w:rsidP="000F71F3">
      <w:pPr>
        <w:tabs>
          <w:tab w:val="left" w:pos="432"/>
        </w:tabs>
        <w:contextualSpacing/>
        <w:rPr>
          <w:szCs w:val="28"/>
        </w:rPr>
      </w:pPr>
      <w:r w:rsidRPr="007F5A3E">
        <w:rPr>
          <w:szCs w:val="28"/>
        </w:rPr>
        <w:lastRenderedPageBreak/>
        <w:t xml:space="preserve">Кроме государственных полномочий, отдел социальной защиты  </w:t>
      </w:r>
      <w:r w:rsidR="00B53424">
        <w:rPr>
          <w:szCs w:val="28"/>
        </w:rPr>
        <w:t xml:space="preserve">продолжал </w:t>
      </w:r>
      <w:r w:rsidRPr="007F5A3E">
        <w:rPr>
          <w:szCs w:val="28"/>
        </w:rPr>
        <w:t>осуществл</w:t>
      </w:r>
      <w:r w:rsidR="00B53424">
        <w:rPr>
          <w:szCs w:val="28"/>
        </w:rPr>
        <w:t>ение</w:t>
      </w:r>
      <w:r w:rsidRPr="007F5A3E">
        <w:rPr>
          <w:szCs w:val="28"/>
        </w:rPr>
        <w:t xml:space="preserve"> и муниципальны</w:t>
      </w:r>
      <w:r w:rsidR="00B53424">
        <w:rPr>
          <w:szCs w:val="28"/>
        </w:rPr>
        <w:t>х</w:t>
      </w:r>
      <w:r w:rsidRPr="007F5A3E">
        <w:rPr>
          <w:szCs w:val="28"/>
        </w:rPr>
        <w:t xml:space="preserve"> </w:t>
      </w:r>
      <w:r w:rsidR="00B53424">
        <w:rPr>
          <w:szCs w:val="28"/>
        </w:rPr>
        <w:t>м</w:t>
      </w:r>
      <w:r w:rsidRPr="007F5A3E">
        <w:rPr>
          <w:szCs w:val="28"/>
        </w:rPr>
        <w:t>ер социальной поддержки</w:t>
      </w:r>
      <w:r w:rsidR="00B53424">
        <w:rPr>
          <w:szCs w:val="28"/>
        </w:rPr>
        <w:t>, на что из бюдже</w:t>
      </w:r>
      <w:r w:rsidRPr="007F5A3E">
        <w:rPr>
          <w:szCs w:val="28"/>
        </w:rPr>
        <w:t xml:space="preserve">та города Кузнецка в 2021  году </w:t>
      </w:r>
      <w:r w:rsidR="00B53424">
        <w:rPr>
          <w:szCs w:val="28"/>
        </w:rPr>
        <w:t>было направлено</w:t>
      </w:r>
      <w:r w:rsidRPr="007F5A3E">
        <w:rPr>
          <w:szCs w:val="28"/>
        </w:rPr>
        <w:t xml:space="preserve"> </w:t>
      </w:r>
      <w:r w:rsidR="0035563B">
        <w:rPr>
          <w:szCs w:val="28"/>
        </w:rPr>
        <w:t>почти 2,7 млн. рублей</w:t>
      </w:r>
      <w:r w:rsidRPr="007F5A3E">
        <w:rPr>
          <w:szCs w:val="28"/>
        </w:rPr>
        <w:t>.</w:t>
      </w:r>
      <w:r w:rsidR="00B53424">
        <w:rPr>
          <w:szCs w:val="28"/>
        </w:rPr>
        <w:t xml:space="preserve"> Это – выплата муниципальных пенсий, </w:t>
      </w:r>
      <w:r w:rsidRPr="007F5A3E">
        <w:rPr>
          <w:szCs w:val="28"/>
        </w:rPr>
        <w:t>адресная социальная помощь пострадавшим от пожаров</w:t>
      </w:r>
      <w:r w:rsidR="00B53424">
        <w:rPr>
          <w:szCs w:val="28"/>
        </w:rPr>
        <w:t xml:space="preserve"> (оказана </w:t>
      </w:r>
      <w:r w:rsidRPr="007F5A3E">
        <w:rPr>
          <w:szCs w:val="28"/>
        </w:rPr>
        <w:t>13 семьям</w:t>
      </w:r>
      <w:r w:rsidR="00B53424">
        <w:rPr>
          <w:szCs w:val="28"/>
        </w:rPr>
        <w:t xml:space="preserve">), приобретение и </w:t>
      </w:r>
      <w:r w:rsidRPr="007F5A3E">
        <w:rPr>
          <w:szCs w:val="28"/>
        </w:rPr>
        <w:t>вручени</w:t>
      </w:r>
      <w:r w:rsidR="00B53424">
        <w:rPr>
          <w:szCs w:val="28"/>
        </w:rPr>
        <w:t>е</w:t>
      </w:r>
      <w:r w:rsidRPr="007F5A3E">
        <w:rPr>
          <w:szCs w:val="28"/>
        </w:rPr>
        <w:t xml:space="preserve"> подарков участникам Великой Отечественной войны</w:t>
      </w:r>
      <w:r w:rsidR="00B53424">
        <w:rPr>
          <w:szCs w:val="28"/>
        </w:rPr>
        <w:t xml:space="preserve"> (</w:t>
      </w:r>
      <w:r w:rsidRPr="007F5A3E">
        <w:rPr>
          <w:szCs w:val="28"/>
        </w:rPr>
        <w:t>вручено 55 подарков</w:t>
      </w:r>
      <w:r w:rsidR="00B53424">
        <w:rPr>
          <w:szCs w:val="28"/>
        </w:rPr>
        <w:t>), и</w:t>
      </w:r>
      <w:r w:rsidRPr="007F5A3E">
        <w:rPr>
          <w:szCs w:val="28"/>
        </w:rPr>
        <w:t xml:space="preserve">нвалидам </w:t>
      </w:r>
      <w:r w:rsidR="00B53424">
        <w:rPr>
          <w:szCs w:val="28"/>
        </w:rPr>
        <w:t>и</w:t>
      </w:r>
      <w:r w:rsidRPr="007F5A3E">
        <w:rPr>
          <w:szCs w:val="28"/>
        </w:rPr>
        <w:t xml:space="preserve"> вдовам </w:t>
      </w:r>
      <w:r w:rsidR="00B53424">
        <w:rPr>
          <w:szCs w:val="28"/>
        </w:rPr>
        <w:t xml:space="preserve">ликвидаторов аварии на </w:t>
      </w:r>
      <w:r w:rsidRPr="007F5A3E">
        <w:rPr>
          <w:szCs w:val="28"/>
        </w:rPr>
        <w:t xml:space="preserve"> ЧАЭС </w:t>
      </w:r>
      <w:r w:rsidR="00B53424">
        <w:rPr>
          <w:szCs w:val="28"/>
        </w:rPr>
        <w:t>(</w:t>
      </w:r>
      <w:r w:rsidRPr="007F5A3E">
        <w:rPr>
          <w:szCs w:val="28"/>
        </w:rPr>
        <w:t>вручено 30 подарков</w:t>
      </w:r>
      <w:r w:rsidR="00B53424">
        <w:rPr>
          <w:szCs w:val="28"/>
        </w:rPr>
        <w:t>)</w:t>
      </w:r>
      <w:r w:rsidRPr="007F5A3E">
        <w:rPr>
          <w:szCs w:val="28"/>
        </w:rPr>
        <w:t xml:space="preserve">. Кроме того, </w:t>
      </w:r>
      <w:r w:rsidR="00B53424">
        <w:rPr>
          <w:szCs w:val="28"/>
        </w:rPr>
        <w:t>«ликвидаторам»</w:t>
      </w:r>
      <w:r w:rsidR="00FB505D">
        <w:rPr>
          <w:szCs w:val="28"/>
        </w:rPr>
        <w:t xml:space="preserve"> </w:t>
      </w:r>
      <w:r w:rsidRPr="007F5A3E">
        <w:rPr>
          <w:szCs w:val="28"/>
        </w:rPr>
        <w:t>вручено 38 юбилейных медалей.</w:t>
      </w:r>
      <w:r w:rsidR="00FB505D">
        <w:rPr>
          <w:szCs w:val="28"/>
        </w:rPr>
        <w:t xml:space="preserve"> Также были организованы поздравления с вручением подарков </w:t>
      </w:r>
      <w:r w:rsidRPr="007F5A3E">
        <w:rPr>
          <w:szCs w:val="28"/>
        </w:rPr>
        <w:t>105 юбиляр</w:t>
      </w:r>
      <w:r w:rsidR="0035563B">
        <w:rPr>
          <w:szCs w:val="28"/>
        </w:rPr>
        <w:t xml:space="preserve">ам </w:t>
      </w:r>
      <w:r w:rsidRPr="007F5A3E">
        <w:rPr>
          <w:szCs w:val="28"/>
        </w:rPr>
        <w:t>города</w:t>
      </w:r>
      <w:r w:rsidR="00FB505D">
        <w:rPr>
          <w:szCs w:val="28"/>
        </w:rPr>
        <w:t>, которые удостоились п</w:t>
      </w:r>
      <w:r w:rsidRPr="007F5A3E">
        <w:rPr>
          <w:szCs w:val="28"/>
        </w:rPr>
        <w:t>ерсональны</w:t>
      </w:r>
      <w:r w:rsidR="00FB505D">
        <w:rPr>
          <w:szCs w:val="28"/>
        </w:rPr>
        <w:t>х</w:t>
      </w:r>
      <w:r w:rsidRPr="007F5A3E">
        <w:rPr>
          <w:szCs w:val="28"/>
        </w:rPr>
        <w:t xml:space="preserve"> поздравлени</w:t>
      </w:r>
      <w:r w:rsidR="00FB505D">
        <w:rPr>
          <w:szCs w:val="28"/>
        </w:rPr>
        <w:t>й</w:t>
      </w:r>
      <w:r w:rsidRPr="007F5A3E">
        <w:rPr>
          <w:szCs w:val="28"/>
        </w:rPr>
        <w:t xml:space="preserve"> от Президента Российской Федерации в связи с традиционно считающимися юбилейными днями рождения.</w:t>
      </w:r>
    </w:p>
    <w:p w:rsidR="00D70621" w:rsidRDefault="009255ED" w:rsidP="000F71F3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Нельзя не отметить и деятельность отдела соцзащиты, отдела экономики по организации благотворительных акций. Так, накануне учебного года в ходе акции «Подарите детям радость!» помощь была оказана 748 детям.  Акция «Новый год – вместе!» позволила организовать праздник для 5175 ребятишек</w:t>
      </w:r>
      <w:r w:rsidR="00DE5A64">
        <w:rPr>
          <w:szCs w:val="28"/>
        </w:rPr>
        <w:t xml:space="preserve"> (в </w:t>
      </w:r>
      <w:proofErr w:type="spellStart"/>
      <w:r w:rsidR="00DE5A64">
        <w:rPr>
          <w:szCs w:val="28"/>
        </w:rPr>
        <w:t>т.ч</w:t>
      </w:r>
      <w:proofErr w:type="spellEnd"/>
      <w:r w:rsidR="00DE5A64">
        <w:rPr>
          <w:szCs w:val="28"/>
        </w:rPr>
        <w:t>. 4261 благотворительный подарок)</w:t>
      </w:r>
      <w:r>
        <w:rPr>
          <w:szCs w:val="28"/>
        </w:rPr>
        <w:t xml:space="preserve">. </w:t>
      </w:r>
    </w:p>
    <w:p w:rsidR="00737263" w:rsidRPr="003A3E22" w:rsidRDefault="00DE5A64" w:rsidP="000847F4">
      <w:pPr>
        <w:rPr>
          <w:szCs w:val="28"/>
        </w:rPr>
      </w:pPr>
      <w:r>
        <w:rPr>
          <w:szCs w:val="28"/>
        </w:rPr>
        <w:t xml:space="preserve"> </w:t>
      </w:r>
      <w:r w:rsidR="00D70621">
        <w:rPr>
          <w:color w:val="000000" w:themeColor="text1"/>
          <w:szCs w:val="28"/>
          <w:lang w:eastAsia="ar-SA"/>
        </w:rPr>
        <w:t xml:space="preserve">Завершая данный раздел своего доклада, хочу </w:t>
      </w:r>
      <w:r w:rsidR="00597CF7">
        <w:rPr>
          <w:color w:val="000000" w:themeColor="text1"/>
          <w:szCs w:val="28"/>
          <w:lang w:eastAsia="ar-SA"/>
        </w:rPr>
        <w:t xml:space="preserve">еще раз </w:t>
      </w:r>
      <w:r w:rsidR="00D70621">
        <w:rPr>
          <w:color w:val="000000" w:themeColor="text1"/>
          <w:szCs w:val="28"/>
          <w:lang w:eastAsia="ar-SA"/>
        </w:rPr>
        <w:t>отметить слаженн</w:t>
      </w:r>
      <w:r w:rsidR="00597CF7">
        <w:rPr>
          <w:color w:val="000000" w:themeColor="text1"/>
          <w:szCs w:val="28"/>
          <w:lang w:eastAsia="ar-SA"/>
        </w:rPr>
        <w:t xml:space="preserve">ую и эффективную </w:t>
      </w:r>
      <w:r w:rsidR="00D70621">
        <w:rPr>
          <w:color w:val="000000" w:themeColor="text1"/>
          <w:szCs w:val="28"/>
          <w:lang w:eastAsia="ar-SA"/>
        </w:rPr>
        <w:t>работ</w:t>
      </w:r>
      <w:r w:rsidR="00597CF7">
        <w:rPr>
          <w:color w:val="000000" w:themeColor="text1"/>
          <w:szCs w:val="28"/>
          <w:lang w:eastAsia="ar-SA"/>
        </w:rPr>
        <w:t>у</w:t>
      </w:r>
      <w:r w:rsidR="00D70621">
        <w:rPr>
          <w:color w:val="000000" w:themeColor="text1"/>
          <w:szCs w:val="28"/>
          <w:lang w:eastAsia="ar-SA"/>
        </w:rPr>
        <w:t xml:space="preserve"> </w:t>
      </w:r>
      <w:proofErr w:type="gramStart"/>
      <w:r w:rsidR="00597CF7">
        <w:rPr>
          <w:color w:val="000000" w:themeColor="text1"/>
          <w:szCs w:val="28"/>
          <w:lang w:eastAsia="ar-SA"/>
        </w:rPr>
        <w:t xml:space="preserve">коллектива </w:t>
      </w:r>
      <w:r w:rsidR="00D70621">
        <w:rPr>
          <w:color w:val="000000" w:themeColor="text1"/>
          <w:szCs w:val="28"/>
          <w:lang w:eastAsia="ar-SA"/>
        </w:rPr>
        <w:t>отдела социальной защиты населения города Кузнецка</w:t>
      </w:r>
      <w:proofErr w:type="gramEnd"/>
      <w:r w:rsidR="00D70621">
        <w:rPr>
          <w:color w:val="000000" w:themeColor="text1"/>
          <w:szCs w:val="28"/>
          <w:lang w:eastAsia="ar-SA"/>
        </w:rPr>
        <w:t xml:space="preserve"> и подведомственных ему учреждений</w:t>
      </w:r>
      <w:r w:rsidR="00597CF7">
        <w:rPr>
          <w:color w:val="000000" w:themeColor="text1"/>
          <w:szCs w:val="28"/>
          <w:lang w:eastAsia="ar-SA"/>
        </w:rPr>
        <w:t xml:space="preserve"> по решению непростых и очень важных для жителей города задач</w:t>
      </w:r>
      <w:r w:rsidR="000847F4" w:rsidRPr="003A3E22">
        <w:rPr>
          <w:color w:val="000000" w:themeColor="text1"/>
          <w:szCs w:val="28"/>
          <w:lang w:eastAsia="ar-SA"/>
        </w:rPr>
        <w:t xml:space="preserve">. </w:t>
      </w:r>
      <w:r w:rsidR="000847F4" w:rsidRPr="003A3E22">
        <w:rPr>
          <w:szCs w:val="28"/>
        </w:rPr>
        <w:t xml:space="preserve"> </w:t>
      </w:r>
    </w:p>
    <w:p w:rsidR="00642C2D" w:rsidRDefault="00B7671C" w:rsidP="00B7671C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Несомненно, определяющее влияние на жизнедеятельность Кузнецка и его жителей  в непростом прошедшем году оказывало </w:t>
      </w:r>
      <w:r w:rsidRPr="00642C2D">
        <w:rPr>
          <w:b/>
          <w:i/>
          <w:szCs w:val="28"/>
        </w:rPr>
        <w:t xml:space="preserve">состояние  </w:t>
      </w:r>
      <w:r w:rsidR="00642C2D" w:rsidRPr="00642C2D">
        <w:rPr>
          <w:b/>
          <w:i/>
          <w:szCs w:val="28"/>
        </w:rPr>
        <w:t>городской экономики</w:t>
      </w:r>
      <w:r w:rsidR="00642C2D">
        <w:rPr>
          <w:szCs w:val="28"/>
        </w:rPr>
        <w:t xml:space="preserve">. </w:t>
      </w:r>
      <w:r w:rsidR="0035563B">
        <w:rPr>
          <w:szCs w:val="28"/>
        </w:rPr>
        <w:t xml:space="preserve">После потрясений первого </w:t>
      </w:r>
      <w:proofErr w:type="spellStart"/>
      <w:r w:rsidR="0035563B">
        <w:rPr>
          <w:szCs w:val="28"/>
        </w:rPr>
        <w:t>ковидного</w:t>
      </w:r>
      <w:proofErr w:type="spellEnd"/>
      <w:r w:rsidR="0035563B">
        <w:rPr>
          <w:szCs w:val="28"/>
        </w:rPr>
        <w:t xml:space="preserve"> года </w:t>
      </w:r>
      <w:r w:rsidR="00C84CD1">
        <w:rPr>
          <w:szCs w:val="28"/>
        </w:rPr>
        <w:t xml:space="preserve">нам </w:t>
      </w:r>
      <w:r w:rsidR="0035563B">
        <w:rPr>
          <w:szCs w:val="28"/>
        </w:rPr>
        <w:t xml:space="preserve">необходимо было обеспечить восстановление и выход на траекторию роста кузнецкой </w:t>
      </w:r>
      <w:r w:rsidR="00642C2D">
        <w:rPr>
          <w:szCs w:val="28"/>
        </w:rPr>
        <w:t>промышленност</w:t>
      </w:r>
      <w:r w:rsidR="0035563B">
        <w:rPr>
          <w:szCs w:val="28"/>
        </w:rPr>
        <w:t>и</w:t>
      </w:r>
      <w:r w:rsidR="00642C2D">
        <w:rPr>
          <w:szCs w:val="28"/>
        </w:rPr>
        <w:t xml:space="preserve"> и бизнес</w:t>
      </w:r>
      <w:r w:rsidR="0035563B">
        <w:rPr>
          <w:szCs w:val="28"/>
        </w:rPr>
        <w:t>а</w:t>
      </w:r>
      <w:r w:rsidR="00642C2D">
        <w:rPr>
          <w:szCs w:val="28"/>
        </w:rPr>
        <w:t xml:space="preserve">. </w:t>
      </w:r>
      <w:r w:rsidR="0035563B">
        <w:rPr>
          <w:szCs w:val="28"/>
        </w:rPr>
        <w:t xml:space="preserve">И, отмечу, с задачей мы справились. </w:t>
      </w:r>
      <w:r w:rsidR="00642C2D">
        <w:rPr>
          <w:szCs w:val="28"/>
        </w:rPr>
        <w:t>Об этом красноречиво свидетельствуют данные об объемах налогов</w:t>
      </w:r>
      <w:r w:rsidR="00E768B3">
        <w:rPr>
          <w:szCs w:val="28"/>
        </w:rPr>
        <w:t>: всего город сгенерировал более 8 млрд. рублей налогов</w:t>
      </w:r>
      <w:r w:rsidR="00E121DF">
        <w:rPr>
          <w:szCs w:val="28"/>
        </w:rPr>
        <w:t xml:space="preserve"> во все уровни бюджета, в </w:t>
      </w:r>
      <w:proofErr w:type="spellStart"/>
      <w:r w:rsidR="00E121DF">
        <w:rPr>
          <w:szCs w:val="28"/>
        </w:rPr>
        <w:t>т.ч</w:t>
      </w:r>
      <w:proofErr w:type="spellEnd"/>
      <w:r w:rsidR="00E121DF">
        <w:rPr>
          <w:szCs w:val="28"/>
        </w:rPr>
        <w:t>. 4</w:t>
      </w:r>
      <w:r w:rsidR="00E768B3">
        <w:rPr>
          <w:szCs w:val="28"/>
        </w:rPr>
        <w:t>,7 млрд. рублей – в региональный бюджет (в прошлом году было</w:t>
      </w:r>
      <w:r w:rsidR="00E121DF">
        <w:rPr>
          <w:szCs w:val="28"/>
        </w:rPr>
        <w:t xml:space="preserve"> </w:t>
      </w:r>
      <w:r w:rsidR="00E768B3">
        <w:rPr>
          <w:szCs w:val="28"/>
        </w:rPr>
        <w:t>3,9 млрд. рублей).</w:t>
      </w:r>
      <w:r w:rsidR="00642C2D">
        <w:rPr>
          <w:szCs w:val="28"/>
        </w:rPr>
        <w:t xml:space="preserve"> Таких показателей </w:t>
      </w:r>
      <w:r w:rsidR="003F03D6">
        <w:rPr>
          <w:szCs w:val="28"/>
        </w:rPr>
        <w:t xml:space="preserve">за последнее десятилетие </w:t>
      </w:r>
      <w:r w:rsidR="00642C2D">
        <w:rPr>
          <w:szCs w:val="28"/>
        </w:rPr>
        <w:t xml:space="preserve">не было никогда. </w:t>
      </w:r>
    </w:p>
    <w:p w:rsidR="00B7671C" w:rsidRDefault="00642C2D" w:rsidP="00642C2D">
      <w:pPr>
        <w:tabs>
          <w:tab w:val="left" w:pos="432"/>
        </w:tabs>
        <w:ind w:firstLine="0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F03D6">
        <w:rPr>
          <w:szCs w:val="28"/>
        </w:rPr>
        <w:t>П</w:t>
      </w:r>
      <w:r>
        <w:rPr>
          <w:szCs w:val="28"/>
        </w:rPr>
        <w:t xml:space="preserve">озитивную динамику </w:t>
      </w:r>
      <w:r w:rsidR="003F03D6">
        <w:rPr>
          <w:szCs w:val="28"/>
        </w:rPr>
        <w:t>демонстрировал</w:t>
      </w:r>
      <w:r w:rsidR="00B7671C" w:rsidRPr="001C0F5C">
        <w:rPr>
          <w:szCs w:val="28"/>
        </w:rPr>
        <w:t xml:space="preserve"> мал</w:t>
      </w:r>
      <w:r w:rsidR="00C84CD1">
        <w:rPr>
          <w:szCs w:val="28"/>
        </w:rPr>
        <w:t>ый</w:t>
      </w:r>
      <w:r w:rsidR="00B7671C" w:rsidRPr="001C0F5C">
        <w:rPr>
          <w:szCs w:val="28"/>
        </w:rPr>
        <w:t xml:space="preserve"> и средн</w:t>
      </w:r>
      <w:r w:rsidR="00C84CD1">
        <w:rPr>
          <w:szCs w:val="28"/>
        </w:rPr>
        <w:t>ий</w:t>
      </w:r>
      <w:r w:rsidR="00B7671C" w:rsidRPr="001C0F5C">
        <w:rPr>
          <w:szCs w:val="28"/>
        </w:rPr>
        <w:t xml:space="preserve"> </w:t>
      </w:r>
      <w:r>
        <w:rPr>
          <w:szCs w:val="28"/>
        </w:rPr>
        <w:t xml:space="preserve">бизнес. Так, по официальным данным </w:t>
      </w:r>
      <w:r w:rsidR="00B7671C" w:rsidRPr="001C0F5C">
        <w:rPr>
          <w:szCs w:val="28"/>
        </w:rPr>
        <w:t>Федеральной налоговой службы</w:t>
      </w:r>
      <w:r>
        <w:rPr>
          <w:szCs w:val="28"/>
        </w:rPr>
        <w:t xml:space="preserve">, в Кузнецке на 1 января </w:t>
      </w:r>
      <w:proofErr w:type="spellStart"/>
      <w:r>
        <w:rPr>
          <w:szCs w:val="28"/>
        </w:rPr>
        <w:t>с.г</w:t>
      </w:r>
      <w:proofErr w:type="spellEnd"/>
      <w:r>
        <w:rPr>
          <w:szCs w:val="28"/>
        </w:rPr>
        <w:t>.</w:t>
      </w:r>
      <w:r w:rsidR="00B7671C" w:rsidRPr="001C0F5C">
        <w:rPr>
          <w:szCs w:val="28"/>
        </w:rPr>
        <w:t xml:space="preserve"> зарегистрирован 2861 субъект экономической деятельности различных форм</w:t>
      </w:r>
      <w:r>
        <w:rPr>
          <w:szCs w:val="28"/>
        </w:rPr>
        <w:t xml:space="preserve">, что на </w:t>
      </w:r>
      <w:r w:rsidR="00B7671C" w:rsidRPr="001C0F5C">
        <w:rPr>
          <w:szCs w:val="28"/>
        </w:rPr>
        <w:t>2,5%</w:t>
      </w:r>
      <w:r>
        <w:rPr>
          <w:szCs w:val="28"/>
        </w:rPr>
        <w:t xml:space="preserve"> больше, чем годом ранее</w:t>
      </w:r>
      <w:r w:rsidR="00B7671C" w:rsidRPr="001C0F5C">
        <w:rPr>
          <w:szCs w:val="28"/>
        </w:rPr>
        <w:t xml:space="preserve">. В </w:t>
      </w:r>
      <w:r>
        <w:rPr>
          <w:szCs w:val="28"/>
        </w:rPr>
        <w:t xml:space="preserve">том числе в </w:t>
      </w:r>
      <w:r w:rsidR="00B7671C" w:rsidRPr="001C0F5C">
        <w:rPr>
          <w:szCs w:val="28"/>
        </w:rPr>
        <w:t>2021 году вновь зарегистрировано 494 субъекта бизнеса</w:t>
      </w:r>
      <w:r>
        <w:rPr>
          <w:szCs w:val="28"/>
        </w:rPr>
        <w:t>, а это</w:t>
      </w:r>
      <w:r w:rsidR="00B7671C">
        <w:rPr>
          <w:szCs w:val="28"/>
        </w:rPr>
        <w:t xml:space="preserve"> </w:t>
      </w:r>
      <w:r w:rsidR="00B7671C" w:rsidRPr="001C0F5C">
        <w:rPr>
          <w:szCs w:val="28"/>
        </w:rPr>
        <w:t xml:space="preserve"> </w:t>
      </w:r>
      <w:r w:rsidR="008C38C6">
        <w:rPr>
          <w:szCs w:val="28"/>
        </w:rPr>
        <w:t xml:space="preserve">на </w:t>
      </w:r>
      <w:r w:rsidR="00B7671C" w:rsidRPr="001C0F5C">
        <w:rPr>
          <w:szCs w:val="28"/>
        </w:rPr>
        <w:t xml:space="preserve">45% </w:t>
      </w:r>
      <w:r w:rsidR="008C38C6">
        <w:rPr>
          <w:szCs w:val="28"/>
        </w:rPr>
        <w:t xml:space="preserve"> больше, чем в</w:t>
      </w:r>
      <w:r w:rsidR="00B7671C" w:rsidRPr="001C0F5C">
        <w:rPr>
          <w:szCs w:val="28"/>
        </w:rPr>
        <w:t xml:space="preserve"> 2020 год</w:t>
      </w:r>
      <w:r w:rsidR="008C38C6">
        <w:rPr>
          <w:szCs w:val="28"/>
        </w:rPr>
        <w:t>у</w:t>
      </w:r>
      <w:r w:rsidR="00B7671C" w:rsidRPr="001C0F5C">
        <w:rPr>
          <w:szCs w:val="28"/>
        </w:rPr>
        <w:t xml:space="preserve">. Кроме того, </w:t>
      </w:r>
      <w:r w:rsidR="008C38C6">
        <w:rPr>
          <w:szCs w:val="28"/>
        </w:rPr>
        <w:t>свои результаты дала проводившаяся в течение года работа по внедрению новой формы ведения бизнеса – института так называемых «</w:t>
      </w:r>
      <w:proofErr w:type="spellStart"/>
      <w:r w:rsidR="008C38C6">
        <w:rPr>
          <w:szCs w:val="28"/>
        </w:rPr>
        <w:t>самозанятых</w:t>
      </w:r>
      <w:proofErr w:type="spellEnd"/>
      <w:r w:rsidR="003F03D6">
        <w:rPr>
          <w:szCs w:val="28"/>
        </w:rPr>
        <w:t>»</w:t>
      </w:r>
      <w:r w:rsidR="008C38C6">
        <w:rPr>
          <w:szCs w:val="28"/>
        </w:rPr>
        <w:t xml:space="preserve"> граждан, </w:t>
      </w:r>
      <w:r w:rsidR="00B7671C" w:rsidRPr="001C0F5C">
        <w:rPr>
          <w:szCs w:val="28"/>
        </w:rPr>
        <w:t>на 31.12.2021</w:t>
      </w:r>
      <w:r w:rsidR="000C15E5">
        <w:rPr>
          <w:szCs w:val="28"/>
        </w:rPr>
        <w:t xml:space="preserve"> г. в городе </w:t>
      </w:r>
      <w:r w:rsidR="00B7671C" w:rsidRPr="001C0F5C">
        <w:rPr>
          <w:szCs w:val="28"/>
        </w:rPr>
        <w:t xml:space="preserve"> зарегистрировано </w:t>
      </w:r>
      <w:r w:rsidR="008C38C6">
        <w:rPr>
          <w:szCs w:val="28"/>
        </w:rPr>
        <w:t xml:space="preserve">уже </w:t>
      </w:r>
      <w:r w:rsidR="00B7671C" w:rsidRPr="001C0F5C">
        <w:rPr>
          <w:szCs w:val="28"/>
        </w:rPr>
        <w:t xml:space="preserve">922 плательщика налога на </w:t>
      </w:r>
      <w:proofErr w:type="gramStart"/>
      <w:r w:rsidR="00B7671C" w:rsidRPr="001C0F5C">
        <w:rPr>
          <w:szCs w:val="28"/>
        </w:rPr>
        <w:t>профессиональный доход</w:t>
      </w:r>
      <w:r w:rsidR="003F03D6">
        <w:rPr>
          <w:szCs w:val="28"/>
        </w:rPr>
        <w:t>, установленный городу индикатив превышен</w:t>
      </w:r>
      <w:proofErr w:type="gramEnd"/>
      <w:r w:rsidR="003F03D6">
        <w:rPr>
          <w:szCs w:val="28"/>
        </w:rPr>
        <w:t xml:space="preserve"> почти в 1,5 раза</w:t>
      </w:r>
      <w:r w:rsidR="00B7671C" w:rsidRPr="001C0F5C">
        <w:rPr>
          <w:szCs w:val="28"/>
        </w:rPr>
        <w:t>.</w:t>
      </w:r>
    </w:p>
    <w:p w:rsidR="00A860D0" w:rsidRDefault="008C38C6" w:rsidP="00A860D0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В течение отчетного года</w:t>
      </w:r>
      <w:r w:rsidR="00A860D0" w:rsidRPr="001C0F5C">
        <w:rPr>
          <w:szCs w:val="28"/>
        </w:rPr>
        <w:t xml:space="preserve"> реализовано  </w:t>
      </w:r>
      <w:proofErr w:type="spellStart"/>
      <w:r w:rsidR="00A860D0" w:rsidRPr="001C0F5C">
        <w:rPr>
          <w:szCs w:val="28"/>
        </w:rPr>
        <w:t>инвестпроектов</w:t>
      </w:r>
      <w:proofErr w:type="spellEnd"/>
      <w:r w:rsidR="00A860D0" w:rsidRPr="001C0F5C">
        <w:rPr>
          <w:szCs w:val="28"/>
        </w:rPr>
        <w:t xml:space="preserve"> на общую сумму 2,6 млрд. рублей</w:t>
      </w:r>
      <w:r>
        <w:rPr>
          <w:szCs w:val="28"/>
        </w:rPr>
        <w:t xml:space="preserve">, что </w:t>
      </w:r>
      <w:r w:rsidR="003F03D6">
        <w:rPr>
          <w:szCs w:val="28"/>
        </w:rPr>
        <w:t xml:space="preserve">несколько </w:t>
      </w:r>
      <w:r>
        <w:rPr>
          <w:szCs w:val="28"/>
        </w:rPr>
        <w:t xml:space="preserve">превышает уровень предыдущего года. В этом плане </w:t>
      </w:r>
      <w:r w:rsidR="00346689">
        <w:rPr>
          <w:szCs w:val="28"/>
        </w:rPr>
        <w:t xml:space="preserve">особо </w:t>
      </w:r>
      <w:r>
        <w:rPr>
          <w:szCs w:val="28"/>
        </w:rPr>
        <w:t xml:space="preserve">стоит отметить </w:t>
      </w:r>
      <w:r w:rsidR="00346689">
        <w:rPr>
          <w:szCs w:val="28"/>
        </w:rPr>
        <w:t xml:space="preserve">продолжающееся </w:t>
      </w:r>
      <w:r>
        <w:rPr>
          <w:szCs w:val="28"/>
        </w:rPr>
        <w:t xml:space="preserve">активное развитие </w:t>
      </w:r>
      <w:proofErr w:type="spellStart"/>
      <w:r>
        <w:rPr>
          <w:szCs w:val="28"/>
        </w:rPr>
        <w:t>инвестплощадки</w:t>
      </w:r>
      <w:proofErr w:type="spellEnd"/>
      <w:r>
        <w:rPr>
          <w:szCs w:val="28"/>
        </w:rPr>
        <w:t xml:space="preserve"> </w:t>
      </w:r>
      <w:r w:rsidR="00A860D0" w:rsidRPr="001C0F5C">
        <w:rPr>
          <w:szCs w:val="28"/>
        </w:rPr>
        <w:t xml:space="preserve">ООО «Кузнецкий технопарк». </w:t>
      </w:r>
      <w:r w:rsidR="00346689">
        <w:rPr>
          <w:szCs w:val="28"/>
        </w:rPr>
        <w:t xml:space="preserve"> </w:t>
      </w:r>
    </w:p>
    <w:p w:rsidR="003F03D6" w:rsidRPr="001C0F5C" w:rsidRDefault="00C84CD1" w:rsidP="00A860D0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lastRenderedPageBreak/>
        <w:t xml:space="preserve">Устойчиво </w:t>
      </w:r>
      <w:r w:rsidR="003F03D6">
        <w:rPr>
          <w:szCs w:val="28"/>
        </w:rPr>
        <w:t>развива</w:t>
      </w:r>
      <w:r>
        <w:rPr>
          <w:szCs w:val="28"/>
        </w:rPr>
        <w:t>лся</w:t>
      </w:r>
      <w:r w:rsidR="003F03D6">
        <w:rPr>
          <w:szCs w:val="28"/>
        </w:rPr>
        <w:t xml:space="preserve"> мебельный кластер Кузнецка. </w:t>
      </w:r>
      <w:proofErr w:type="gramStart"/>
      <w:r w:rsidR="003F03D6">
        <w:rPr>
          <w:szCs w:val="28"/>
        </w:rPr>
        <w:t>Здесь необходимо отметить проведение в минувшем году в городе двух специализированных выставок: весенней – в партнерстве с кампанией «КАМИ»,  и осенней – в партнерстве с кампанией «ЛИГА».</w:t>
      </w:r>
      <w:proofErr w:type="gramEnd"/>
      <w:r w:rsidR="003F03D6">
        <w:rPr>
          <w:szCs w:val="28"/>
        </w:rPr>
        <w:t xml:space="preserve"> Последнее мероприятие под названием «Мебельный цифровой форум» состоял</w:t>
      </w:r>
      <w:r>
        <w:rPr>
          <w:szCs w:val="28"/>
        </w:rPr>
        <w:t>ся</w:t>
      </w:r>
      <w:r w:rsidR="003F03D6">
        <w:rPr>
          <w:szCs w:val="28"/>
        </w:rPr>
        <w:t xml:space="preserve"> уже второй раз, прош</w:t>
      </w:r>
      <w:r>
        <w:rPr>
          <w:szCs w:val="28"/>
        </w:rPr>
        <w:t>ел</w:t>
      </w:r>
      <w:r w:rsidR="003F03D6">
        <w:rPr>
          <w:szCs w:val="28"/>
        </w:rPr>
        <w:t xml:space="preserve"> с большим успехом и имеет все шансы стать для нашего города своего рода «визитной карточкой», </w:t>
      </w:r>
      <w:r>
        <w:rPr>
          <w:szCs w:val="28"/>
        </w:rPr>
        <w:t xml:space="preserve">как </w:t>
      </w:r>
      <w:r w:rsidR="003F03D6">
        <w:rPr>
          <w:szCs w:val="28"/>
        </w:rPr>
        <w:t>ежегодны</w:t>
      </w:r>
      <w:r>
        <w:rPr>
          <w:szCs w:val="28"/>
        </w:rPr>
        <w:t>й</w:t>
      </w:r>
      <w:r w:rsidR="003F03D6">
        <w:rPr>
          <w:szCs w:val="28"/>
        </w:rPr>
        <w:t xml:space="preserve"> отраслев</w:t>
      </w:r>
      <w:r>
        <w:rPr>
          <w:szCs w:val="28"/>
        </w:rPr>
        <w:t>ой</w:t>
      </w:r>
      <w:r w:rsidR="003F03D6">
        <w:rPr>
          <w:szCs w:val="28"/>
        </w:rPr>
        <w:t xml:space="preserve"> форум общероссийского масштаба. </w:t>
      </w:r>
    </w:p>
    <w:p w:rsidR="00A860D0" w:rsidRPr="001C0F5C" w:rsidRDefault="00A860D0" w:rsidP="00346689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 xml:space="preserve">В </w:t>
      </w:r>
      <w:r w:rsidR="00346689">
        <w:rPr>
          <w:szCs w:val="28"/>
        </w:rPr>
        <w:t xml:space="preserve">течение года было </w:t>
      </w:r>
      <w:r w:rsidR="00C84CD1">
        <w:rPr>
          <w:szCs w:val="28"/>
        </w:rPr>
        <w:t xml:space="preserve">в городе </w:t>
      </w:r>
      <w:r w:rsidRPr="001C0F5C">
        <w:rPr>
          <w:szCs w:val="28"/>
        </w:rPr>
        <w:t>создано 1064 рабочих места</w:t>
      </w:r>
      <w:r w:rsidR="00346689">
        <w:rPr>
          <w:szCs w:val="28"/>
        </w:rPr>
        <w:t xml:space="preserve"> (в </w:t>
      </w:r>
      <w:proofErr w:type="spellStart"/>
      <w:r w:rsidR="00346689">
        <w:rPr>
          <w:szCs w:val="28"/>
        </w:rPr>
        <w:t>т.ч</w:t>
      </w:r>
      <w:proofErr w:type="spellEnd"/>
      <w:r w:rsidR="00346689">
        <w:rPr>
          <w:szCs w:val="28"/>
        </w:rPr>
        <w:t xml:space="preserve">. </w:t>
      </w:r>
      <w:r w:rsidRPr="001C0F5C">
        <w:rPr>
          <w:szCs w:val="28"/>
        </w:rPr>
        <w:t>609 – в производстве</w:t>
      </w:r>
      <w:r w:rsidR="00346689">
        <w:rPr>
          <w:szCs w:val="28"/>
        </w:rPr>
        <w:t xml:space="preserve">), что позволило стабилизировать, после </w:t>
      </w:r>
      <w:r w:rsidR="003F03D6">
        <w:rPr>
          <w:szCs w:val="28"/>
        </w:rPr>
        <w:t xml:space="preserve"> колебаний </w:t>
      </w:r>
      <w:r w:rsidR="00346689">
        <w:rPr>
          <w:szCs w:val="28"/>
        </w:rPr>
        <w:t xml:space="preserve">2020 года, </w:t>
      </w:r>
      <w:r w:rsidR="00C84CD1">
        <w:rPr>
          <w:szCs w:val="28"/>
        </w:rPr>
        <w:t>наш</w:t>
      </w:r>
      <w:r w:rsidR="003F03D6">
        <w:rPr>
          <w:szCs w:val="28"/>
        </w:rPr>
        <w:t xml:space="preserve"> </w:t>
      </w:r>
      <w:r w:rsidR="00346689">
        <w:rPr>
          <w:szCs w:val="28"/>
        </w:rPr>
        <w:t xml:space="preserve">рынок труда </w:t>
      </w:r>
      <w:r w:rsidR="003F03D6">
        <w:rPr>
          <w:szCs w:val="28"/>
        </w:rPr>
        <w:t xml:space="preserve"> и вернуть его </w:t>
      </w:r>
      <w:r w:rsidR="00346689">
        <w:rPr>
          <w:szCs w:val="28"/>
        </w:rPr>
        <w:t>на «</w:t>
      </w:r>
      <w:proofErr w:type="spellStart"/>
      <w:r w:rsidR="00346689">
        <w:rPr>
          <w:szCs w:val="28"/>
        </w:rPr>
        <w:t>доковидны</w:t>
      </w:r>
      <w:r w:rsidR="003F03D6">
        <w:rPr>
          <w:szCs w:val="28"/>
        </w:rPr>
        <w:t>е</w:t>
      </w:r>
      <w:proofErr w:type="spellEnd"/>
      <w:r w:rsidR="00346689">
        <w:rPr>
          <w:szCs w:val="28"/>
        </w:rPr>
        <w:t>» показател</w:t>
      </w:r>
      <w:r w:rsidR="003F03D6">
        <w:rPr>
          <w:szCs w:val="28"/>
        </w:rPr>
        <w:t>и</w:t>
      </w:r>
      <w:r w:rsidR="00346689">
        <w:rPr>
          <w:szCs w:val="28"/>
        </w:rPr>
        <w:t xml:space="preserve">. </w:t>
      </w:r>
    </w:p>
    <w:p w:rsidR="007650BB" w:rsidRDefault="00C84CD1" w:rsidP="007650BB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Достижение указанных результатов стало возможно во многом благодаря целенаправленной и планомерной работе </w:t>
      </w:r>
      <w:r w:rsidR="00342494">
        <w:rPr>
          <w:szCs w:val="28"/>
        </w:rPr>
        <w:t xml:space="preserve">экономического сегмента администрации города </w:t>
      </w:r>
      <w:r>
        <w:rPr>
          <w:szCs w:val="28"/>
        </w:rPr>
        <w:t xml:space="preserve">по </w:t>
      </w:r>
      <w:r w:rsidR="00342494">
        <w:rPr>
          <w:szCs w:val="28"/>
        </w:rPr>
        <w:t>формированию</w:t>
      </w:r>
      <w:r>
        <w:rPr>
          <w:szCs w:val="28"/>
        </w:rPr>
        <w:t xml:space="preserve"> благоприятного инвестиционного климата</w:t>
      </w:r>
      <w:r w:rsidR="00342494">
        <w:rPr>
          <w:szCs w:val="28"/>
        </w:rPr>
        <w:t xml:space="preserve">, поддержке предпринимательской инициативы. В частности, в течение всего года </w:t>
      </w:r>
      <w:r w:rsidRPr="001C0F5C">
        <w:rPr>
          <w:szCs w:val="28"/>
        </w:rPr>
        <w:t>продолж</w:t>
      </w:r>
      <w:r>
        <w:rPr>
          <w:szCs w:val="28"/>
        </w:rPr>
        <w:t>а</w:t>
      </w:r>
      <w:r w:rsidRPr="001C0F5C">
        <w:rPr>
          <w:szCs w:val="28"/>
        </w:rPr>
        <w:t xml:space="preserve">л свою </w:t>
      </w:r>
      <w:r w:rsidR="00342494">
        <w:rPr>
          <w:szCs w:val="28"/>
        </w:rPr>
        <w:t>деятельность</w:t>
      </w:r>
      <w:r w:rsidRPr="001C0F5C">
        <w:rPr>
          <w:szCs w:val="28"/>
        </w:rPr>
        <w:t xml:space="preserve"> Штаб по развитию экономики и инвестиционн</w:t>
      </w:r>
      <w:r>
        <w:rPr>
          <w:szCs w:val="28"/>
        </w:rPr>
        <w:t xml:space="preserve">ого потенциала города Кузнецка, главной задачей которого является создание условий для привлечения в города инвестиций и сопровождение реализуемых </w:t>
      </w:r>
      <w:proofErr w:type="spellStart"/>
      <w:r>
        <w:rPr>
          <w:szCs w:val="28"/>
        </w:rPr>
        <w:t>инвестпроектов</w:t>
      </w:r>
      <w:proofErr w:type="spellEnd"/>
      <w:r>
        <w:rPr>
          <w:szCs w:val="28"/>
        </w:rPr>
        <w:t xml:space="preserve">. </w:t>
      </w:r>
      <w:r w:rsidR="00342494">
        <w:rPr>
          <w:szCs w:val="28"/>
        </w:rPr>
        <w:t>О</w:t>
      </w:r>
      <w:r w:rsidR="00B7671C" w:rsidRPr="001C0F5C">
        <w:rPr>
          <w:szCs w:val="28"/>
        </w:rPr>
        <w:t>тделом экономики, развития предпринимательства и потребительского рынка</w:t>
      </w:r>
      <w:r w:rsidR="00342494">
        <w:rPr>
          <w:szCs w:val="28"/>
        </w:rPr>
        <w:t xml:space="preserve"> </w:t>
      </w:r>
      <w:r w:rsidR="00B7671C" w:rsidRPr="001C0F5C">
        <w:rPr>
          <w:szCs w:val="28"/>
        </w:rPr>
        <w:t xml:space="preserve">совместно с МКУ «Агентство по развитию предпринимательства города Кузнецка», в рамках имеющихся полномочий, принимались возможные меры по оказанию помощи субъектам бизнеса. </w:t>
      </w:r>
      <w:r w:rsidR="00342494">
        <w:rPr>
          <w:szCs w:val="28"/>
        </w:rPr>
        <w:t xml:space="preserve">В частности, </w:t>
      </w:r>
      <w:r w:rsidR="00B7671C" w:rsidRPr="001C0F5C">
        <w:rPr>
          <w:szCs w:val="28"/>
        </w:rPr>
        <w:t>оказ</w:t>
      </w:r>
      <w:r w:rsidR="00342494">
        <w:rPr>
          <w:szCs w:val="28"/>
        </w:rPr>
        <w:t>ывалась</w:t>
      </w:r>
      <w:r w:rsidR="00B7671C" w:rsidRPr="001C0F5C">
        <w:rPr>
          <w:szCs w:val="28"/>
        </w:rPr>
        <w:t xml:space="preserve"> информационн</w:t>
      </w:r>
      <w:r w:rsidR="00342494">
        <w:rPr>
          <w:szCs w:val="28"/>
        </w:rPr>
        <w:t>ая</w:t>
      </w:r>
      <w:r w:rsidR="00B7671C" w:rsidRPr="001C0F5C">
        <w:rPr>
          <w:szCs w:val="28"/>
        </w:rPr>
        <w:t xml:space="preserve"> поддержк</w:t>
      </w:r>
      <w:r w:rsidR="00342494">
        <w:rPr>
          <w:szCs w:val="28"/>
        </w:rPr>
        <w:t>а</w:t>
      </w:r>
      <w:r w:rsidR="00B7671C" w:rsidRPr="001C0F5C">
        <w:rPr>
          <w:szCs w:val="28"/>
        </w:rPr>
        <w:t xml:space="preserve"> субъектам бизнеса</w:t>
      </w:r>
      <w:r w:rsidR="000273F4">
        <w:rPr>
          <w:szCs w:val="28"/>
        </w:rPr>
        <w:t xml:space="preserve"> </w:t>
      </w:r>
      <w:r w:rsidR="00342494">
        <w:rPr>
          <w:szCs w:val="28"/>
        </w:rPr>
        <w:t xml:space="preserve"> с </w:t>
      </w:r>
      <w:proofErr w:type="spellStart"/>
      <w:r w:rsidR="00342494">
        <w:rPr>
          <w:szCs w:val="28"/>
        </w:rPr>
        <w:t>испольованием</w:t>
      </w:r>
      <w:proofErr w:type="spellEnd"/>
      <w:r w:rsidR="00342494">
        <w:rPr>
          <w:szCs w:val="28"/>
        </w:rPr>
        <w:t xml:space="preserve"> как </w:t>
      </w:r>
      <w:r w:rsidR="00B7671C" w:rsidRPr="001C0F5C">
        <w:rPr>
          <w:szCs w:val="28"/>
        </w:rPr>
        <w:t>официально</w:t>
      </w:r>
      <w:r w:rsidR="00342494">
        <w:rPr>
          <w:szCs w:val="28"/>
        </w:rPr>
        <w:t xml:space="preserve">го </w:t>
      </w:r>
      <w:r w:rsidR="00B7671C" w:rsidRPr="001C0F5C">
        <w:rPr>
          <w:szCs w:val="28"/>
        </w:rPr>
        <w:t>сайт</w:t>
      </w:r>
      <w:r w:rsidR="00342494">
        <w:rPr>
          <w:szCs w:val="28"/>
        </w:rPr>
        <w:t>а</w:t>
      </w:r>
      <w:r w:rsidR="00B7671C" w:rsidRPr="001C0F5C">
        <w:rPr>
          <w:szCs w:val="28"/>
        </w:rPr>
        <w:t xml:space="preserve"> </w:t>
      </w:r>
      <w:r w:rsidR="000273F4">
        <w:rPr>
          <w:szCs w:val="28"/>
        </w:rPr>
        <w:t xml:space="preserve">городской </w:t>
      </w:r>
      <w:r w:rsidR="00B7671C" w:rsidRPr="001C0F5C">
        <w:rPr>
          <w:szCs w:val="28"/>
        </w:rPr>
        <w:t xml:space="preserve">администрации, </w:t>
      </w:r>
      <w:r w:rsidR="00342494">
        <w:rPr>
          <w:szCs w:val="28"/>
        </w:rPr>
        <w:t xml:space="preserve">так и </w:t>
      </w:r>
      <w:proofErr w:type="gramStart"/>
      <w:r w:rsidR="00342494">
        <w:rPr>
          <w:szCs w:val="28"/>
        </w:rPr>
        <w:t>созданных</w:t>
      </w:r>
      <w:proofErr w:type="gramEnd"/>
      <w:r w:rsidR="00342494">
        <w:rPr>
          <w:szCs w:val="28"/>
        </w:rPr>
        <w:t xml:space="preserve"> </w:t>
      </w:r>
      <w:r w:rsidR="00B7671C" w:rsidRPr="001C0F5C">
        <w:rPr>
          <w:szCs w:val="28"/>
        </w:rPr>
        <w:t>тематически</w:t>
      </w:r>
      <w:r w:rsidR="000273F4">
        <w:rPr>
          <w:szCs w:val="28"/>
        </w:rPr>
        <w:t>х</w:t>
      </w:r>
      <w:r w:rsidR="00B7671C" w:rsidRPr="001C0F5C">
        <w:rPr>
          <w:szCs w:val="28"/>
        </w:rPr>
        <w:t xml:space="preserve"> </w:t>
      </w:r>
      <w:proofErr w:type="spellStart"/>
      <w:r w:rsidR="00B7671C" w:rsidRPr="001C0F5C">
        <w:rPr>
          <w:szCs w:val="28"/>
        </w:rPr>
        <w:t>WhatsApp</w:t>
      </w:r>
      <w:proofErr w:type="spellEnd"/>
      <w:r w:rsidR="00B7671C" w:rsidRPr="001C0F5C">
        <w:rPr>
          <w:szCs w:val="28"/>
        </w:rPr>
        <w:t>-чат</w:t>
      </w:r>
      <w:r w:rsidR="00342494">
        <w:rPr>
          <w:szCs w:val="28"/>
        </w:rPr>
        <w:t>ов</w:t>
      </w:r>
      <w:r w:rsidR="00B7671C" w:rsidRPr="001C0F5C">
        <w:rPr>
          <w:szCs w:val="28"/>
        </w:rPr>
        <w:t xml:space="preserve">. </w:t>
      </w:r>
    </w:p>
    <w:p w:rsidR="007650BB" w:rsidRPr="001C0F5C" w:rsidRDefault="00342494" w:rsidP="007650BB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 xml:space="preserve"> «Агентство</w:t>
      </w:r>
      <w:r>
        <w:rPr>
          <w:szCs w:val="28"/>
        </w:rPr>
        <w:t>м</w:t>
      </w:r>
      <w:r w:rsidRPr="001C0F5C">
        <w:rPr>
          <w:szCs w:val="28"/>
        </w:rPr>
        <w:t xml:space="preserve"> по развитию  предпринимательства» оказана 671 бесплатная услуга в виде информационно-аналитической</w:t>
      </w:r>
      <w:r>
        <w:rPr>
          <w:szCs w:val="28"/>
        </w:rPr>
        <w:t>,</w:t>
      </w:r>
      <w:r w:rsidRPr="001C0F5C">
        <w:rPr>
          <w:szCs w:val="28"/>
        </w:rPr>
        <w:t xml:space="preserve"> консультативной и организационной поддержки субъект</w:t>
      </w:r>
      <w:r>
        <w:rPr>
          <w:szCs w:val="28"/>
        </w:rPr>
        <w:t>ов</w:t>
      </w:r>
      <w:r w:rsidRPr="001C0F5C">
        <w:rPr>
          <w:szCs w:val="28"/>
        </w:rPr>
        <w:t xml:space="preserve"> МСП, проведено 29 мероприятий по развитию предпринимательства, повышению грамотности субъектов бизнеса и начинающих предпринимателей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</w:t>
      </w:r>
      <w:r w:rsidRPr="001C0F5C">
        <w:rPr>
          <w:szCs w:val="28"/>
        </w:rPr>
        <w:t xml:space="preserve">8 </w:t>
      </w:r>
      <w:r>
        <w:rPr>
          <w:szCs w:val="28"/>
        </w:rPr>
        <w:t xml:space="preserve">- </w:t>
      </w:r>
      <w:r w:rsidRPr="001C0F5C">
        <w:rPr>
          <w:szCs w:val="28"/>
        </w:rPr>
        <w:t>совместно с Центром поддержки предпринимательства Пензенской области.</w:t>
      </w:r>
      <w:r w:rsidR="007650BB" w:rsidRPr="007650BB">
        <w:rPr>
          <w:szCs w:val="28"/>
        </w:rPr>
        <w:t xml:space="preserve"> </w:t>
      </w:r>
      <w:r w:rsidR="007650BB">
        <w:rPr>
          <w:szCs w:val="28"/>
        </w:rPr>
        <w:t>В</w:t>
      </w:r>
      <w:r w:rsidR="007650BB" w:rsidRPr="001C0F5C">
        <w:rPr>
          <w:szCs w:val="28"/>
        </w:rPr>
        <w:t xml:space="preserve"> рамках заключенных соглашений и планов работ осуществля</w:t>
      </w:r>
      <w:r w:rsidR="007650BB">
        <w:rPr>
          <w:szCs w:val="28"/>
        </w:rPr>
        <w:t>лось системное</w:t>
      </w:r>
      <w:r w:rsidR="007650BB" w:rsidRPr="001C0F5C">
        <w:rPr>
          <w:szCs w:val="28"/>
        </w:rPr>
        <w:t xml:space="preserve"> взаимодействие с</w:t>
      </w:r>
      <w:r w:rsidR="007650BB">
        <w:rPr>
          <w:szCs w:val="28"/>
        </w:rPr>
        <w:t xml:space="preserve">о всеми </w:t>
      </w:r>
      <w:r w:rsidR="007650BB" w:rsidRPr="001C0F5C">
        <w:rPr>
          <w:szCs w:val="28"/>
        </w:rPr>
        <w:t xml:space="preserve"> институтами развития Пензенской области</w:t>
      </w:r>
      <w:r w:rsidR="007650BB">
        <w:rPr>
          <w:szCs w:val="28"/>
        </w:rPr>
        <w:t>.</w:t>
      </w:r>
      <w:r w:rsidR="007650BB" w:rsidRPr="007650BB">
        <w:rPr>
          <w:szCs w:val="28"/>
        </w:rPr>
        <w:t xml:space="preserve"> </w:t>
      </w:r>
      <w:proofErr w:type="gramStart"/>
      <w:r w:rsidR="007650BB" w:rsidRPr="001C0F5C">
        <w:rPr>
          <w:szCs w:val="28"/>
        </w:rPr>
        <w:t xml:space="preserve">Агентством  </w:t>
      </w:r>
      <w:r w:rsidR="007650BB">
        <w:rPr>
          <w:szCs w:val="28"/>
        </w:rPr>
        <w:t xml:space="preserve">на бесплатной </w:t>
      </w:r>
      <w:r w:rsidR="007650BB" w:rsidRPr="001C0F5C">
        <w:rPr>
          <w:szCs w:val="28"/>
        </w:rPr>
        <w:t>разработано 7 бизнес-планов для резидент</w:t>
      </w:r>
      <w:r w:rsidR="007650BB">
        <w:rPr>
          <w:szCs w:val="28"/>
        </w:rPr>
        <w:t>ов</w:t>
      </w:r>
      <w:r w:rsidR="007650BB" w:rsidRPr="001C0F5C">
        <w:rPr>
          <w:szCs w:val="28"/>
        </w:rPr>
        <w:t xml:space="preserve"> бизнес-инкубатора «Смирнов»</w:t>
      </w:r>
      <w:r w:rsidR="007650BB">
        <w:rPr>
          <w:szCs w:val="28"/>
        </w:rPr>
        <w:t xml:space="preserve">, </w:t>
      </w:r>
      <w:r w:rsidR="007650BB" w:rsidRPr="001C0F5C">
        <w:rPr>
          <w:szCs w:val="28"/>
        </w:rPr>
        <w:t>59 бизнес-планов для граждан, желающих заключить социальный контракт</w:t>
      </w:r>
      <w:r w:rsidR="007650BB">
        <w:rPr>
          <w:szCs w:val="28"/>
        </w:rPr>
        <w:t>, осуществлено сопровождение мероприятий по получению 340 с</w:t>
      </w:r>
      <w:r w:rsidR="007650BB" w:rsidRPr="001C0F5C">
        <w:rPr>
          <w:szCs w:val="28"/>
        </w:rPr>
        <w:t>убъект</w:t>
      </w:r>
      <w:r w:rsidR="007650BB">
        <w:rPr>
          <w:szCs w:val="28"/>
        </w:rPr>
        <w:t>ами</w:t>
      </w:r>
      <w:r w:rsidR="007650BB" w:rsidRPr="001C0F5C">
        <w:rPr>
          <w:szCs w:val="28"/>
        </w:rPr>
        <w:t xml:space="preserve"> МСП</w:t>
      </w:r>
      <w:r w:rsidR="007650BB">
        <w:rPr>
          <w:szCs w:val="28"/>
        </w:rPr>
        <w:t xml:space="preserve"> федеральных антикризисных мер поддержки, а также более 170 кредитных договоров между субъектами МСП и банками на общую сумму более 1 млрд. рублей.</w:t>
      </w:r>
      <w:r w:rsidR="007650BB" w:rsidRPr="001C0F5C">
        <w:rPr>
          <w:szCs w:val="28"/>
        </w:rPr>
        <w:t xml:space="preserve"> </w:t>
      </w:r>
      <w:proofErr w:type="gramEnd"/>
    </w:p>
    <w:p w:rsidR="007650BB" w:rsidRDefault="007650BB" w:rsidP="007650BB">
      <w:pPr>
        <w:tabs>
          <w:tab w:val="left" w:pos="432"/>
        </w:tabs>
        <w:ind w:firstLine="0"/>
        <w:contextualSpacing/>
        <w:rPr>
          <w:szCs w:val="28"/>
        </w:rPr>
      </w:pPr>
      <w:r>
        <w:rPr>
          <w:szCs w:val="28"/>
        </w:rPr>
        <w:tab/>
        <w:t>Кроме того, агентством в</w:t>
      </w:r>
      <w:r w:rsidRPr="001C0F5C">
        <w:rPr>
          <w:szCs w:val="28"/>
        </w:rPr>
        <w:t>е</w:t>
      </w:r>
      <w:r>
        <w:rPr>
          <w:szCs w:val="28"/>
        </w:rPr>
        <w:t>лась</w:t>
      </w:r>
      <w:r w:rsidRPr="001C0F5C">
        <w:rPr>
          <w:szCs w:val="28"/>
        </w:rPr>
        <w:t xml:space="preserve"> работа по 105 договорам на установку и эксплуатацию рекламных конструкций, </w:t>
      </w:r>
      <w:r>
        <w:rPr>
          <w:szCs w:val="28"/>
        </w:rPr>
        <w:t>з</w:t>
      </w:r>
      <w:r w:rsidRPr="001C0F5C">
        <w:rPr>
          <w:szCs w:val="28"/>
        </w:rPr>
        <w:t xml:space="preserve">а 2021 год в бюджет города Кузнецка </w:t>
      </w:r>
      <w:r>
        <w:rPr>
          <w:szCs w:val="28"/>
        </w:rPr>
        <w:t xml:space="preserve">от рекламы </w:t>
      </w:r>
      <w:r w:rsidRPr="001C0F5C">
        <w:rPr>
          <w:szCs w:val="28"/>
        </w:rPr>
        <w:t xml:space="preserve">поступило </w:t>
      </w:r>
      <w:r>
        <w:rPr>
          <w:szCs w:val="28"/>
        </w:rPr>
        <w:t xml:space="preserve">более </w:t>
      </w:r>
      <w:r w:rsidRPr="001C0F5C">
        <w:rPr>
          <w:szCs w:val="28"/>
        </w:rPr>
        <w:t xml:space="preserve">3 420 </w:t>
      </w:r>
      <w:r>
        <w:rPr>
          <w:szCs w:val="28"/>
        </w:rPr>
        <w:t>тыс. рублей</w:t>
      </w:r>
      <w:r w:rsidRPr="001C0F5C">
        <w:rPr>
          <w:szCs w:val="28"/>
        </w:rPr>
        <w:t xml:space="preserve">. </w:t>
      </w:r>
      <w:r>
        <w:rPr>
          <w:szCs w:val="28"/>
        </w:rPr>
        <w:t>Кроме того, была начата работа по демонтажу незаконных рекламных конструкций, а также истребования в судебном порядке долгов (отсужено более 265 тыс. рублей).</w:t>
      </w:r>
    </w:p>
    <w:p w:rsidR="007650BB" w:rsidRPr="001C0F5C" w:rsidRDefault="007650BB" w:rsidP="007650BB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lastRenderedPageBreak/>
        <w:t xml:space="preserve">Отделом экономики обеспечено исполнение </w:t>
      </w:r>
      <w:r w:rsidRPr="001C0F5C">
        <w:rPr>
          <w:szCs w:val="28"/>
        </w:rPr>
        <w:t>Распоряжени</w:t>
      </w:r>
      <w:r>
        <w:rPr>
          <w:szCs w:val="28"/>
        </w:rPr>
        <w:t>я</w:t>
      </w:r>
      <w:r w:rsidRPr="001C0F5C">
        <w:rPr>
          <w:szCs w:val="28"/>
        </w:rPr>
        <w:t xml:space="preserve"> Правительства РФ от 30.01.2021 №208-р «О мерах поддержки малых и средних предпринимателей в сфере торговли и развитии малоформатной торговли» </w:t>
      </w:r>
      <w:r>
        <w:rPr>
          <w:szCs w:val="28"/>
        </w:rPr>
        <w:t xml:space="preserve">в плане </w:t>
      </w:r>
      <w:r w:rsidRPr="001C0F5C">
        <w:rPr>
          <w:szCs w:val="28"/>
        </w:rPr>
        <w:t>фактическ</w:t>
      </w:r>
      <w:r>
        <w:rPr>
          <w:szCs w:val="28"/>
        </w:rPr>
        <w:t>ого</w:t>
      </w:r>
      <w:r w:rsidRPr="001C0F5C">
        <w:rPr>
          <w:szCs w:val="28"/>
        </w:rPr>
        <w:t xml:space="preserve"> сокращен</w:t>
      </w:r>
      <w:r>
        <w:rPr>
          <w:szCs w:val="28"/>
        </w:rPr>
        <w:t>ия</w:t>
      </w:r>
      <w:r w:rsidRPr="001C0F5C">
        <w:rPr>
          <w:szCs w:val="28"/>
        </w:rPr>
        <w:t xml:space="preserve"> срок</w:t>
      </w:r>
      <w:r>
        <w:rPr>
          <w:szCs w:val="28"/>
        </w:rPr>
        <w:t>ов</w:t>
      </w:r>
      <w:r w:rsidRPr="001C0F5C">
        <w:rPr>
          <w:szCs w:val="28"/>
        </w:rPr>
        <w:t xml:space="preserve"> рассмотрения заявлений </w:t>
      </w:r>
      <w:r>
        <w:rPr>
          <w:szCs w:val="28"/>
        </w:rPr>
        <w:t>о</w:t>
      </w:r>
      <w:r w:rsidRPr="001C0F5C">
        <w:rPr>
          <w:szCs w:val="28"/>
        </w:rPr>
        <w:t xml:space="preserve"> включени</w:t>
      </w:r>
      <w:r>
        <w:rPr>
          <w:szCs w:val="28"/>
        </w:rPr>
        <w:t>и</w:t>
      </w:r>
      <w:r w:rsidRPr="001C0F5C">
        <w:rPr>
          <w:szCs w:val="28"/>
        </w:rPr>
        <w:t xml:space="preserve"> </w:t>
      </w:r>
      <w:r>
        <w:rPr>
          <w:szCs w:val="28"/>
        </w:rPr>
        <w:t xml:space="preserve">в </w:t>
      </w:r>
      <w:r w:rsidRPr="001C0F5C">
        <w:rPr>
          <w:szCs w:val="28"/>
        </w:rPr>
        <w:t>Схему размещения нестационарных торговых объектов на территории города Кузнецка. В 2021 год проведено 10 аукционов на право заключения договора на размещение нестационарного</w:t>
      </w:r>
      <w:r>
        <w:rPr>
          <w:szCs w:val="28"/>
        </w:rPr>
        <w:t xml:space="preserve"> торгового объекта</w:t>
      </w:r>
      <w:r w:rsidRPr="001C0F5C">
        <w:rPr>
          <w:szCs w:val="28"/>
        </w:rPr>
        <w:t xml:space="preserve">. По состоянию на 1 января 2022 года </w:t>
      </w:r>
      <w:r>
        <w:rPr>
          <w:szCs w:val="28"/>
        </w:rPr>
        <w:t>в городе заключено</w:t>
      </w:r>
      <w:r w:rsidRPr="001C0F5C">
        <w:rPr>
          <w:szCs w:val="28"/>
        </w:rPr>
        <w:t xml:space="preserve"> 108 </w:t>
      </w:r>
      <w:r>
        <w:rPr>
          <w:szCs w:val="28"/>
        </w:rPr>
        <w:t xml:space="preserve">таких </w:t>
      </w:r>
      <w:r w:rsidRPr="001C0F5C">
        <w:rPr>
          <w:szCs w:val="28"/>
        </w:rPr>
        <w:t>договоров</w:t>
      </w:r>
      <w:r>
        <w:rPr>
          <w:szCs w:val="28"/>
        </w:rPr>
        <w:t xml:space="preserve">, что позволило пополнить бюджет </w:t>
      </w:r>
      <w:r w:rsidRPr="001C0F5C">
        <w:rPr>
          <w:szCs w:val="28"/>
        </w:rPr>
        <w:t xml:space="preserve">города </w:t>
      </w:r>
      <w:r>
        <w:rPr>
          <w:szCs w:val="28"/>
        </w:rPr>
        <w:t>на более чем</w:t>
      </w:r>
      <w:r w:rsidRPr="001C0F5C">
        <w:rPr>
          <w:szCs w:val="28"/>
        </w:rPr>
        <w:t xml:space="preserve"> 3</w:t>
      </w:r>
      <w:r>
        <w:rPr>
          <w:szCs w:val="28"/>
        </w:rPr>
        <w:t>,5</w:t>
      </w:r>
      <w:r w:rsidRPr="001C0F5C">
        <w:rPr>
          <w:szCs w:val="28"/>
        </w:rPr>
        <w:t xml:space="preserve"> млн. руб</w:t>
      </w:r>
      <w:r>
        <w:rPr>
          <w:szCs w:val="28"/>
        </w:rPr>
        <w:t>лей</w:t>
      </w:r>
      <w:r w:rsidRPr="001C0F5C">
        <w:rPr>
          <w:szCs w:val="28"/>
        </w:rPr>
        <w:t>.</w:t>
      </w:r>
    </w:p>
    <w:p w:rsidR="000019F0" w:rsidRPr="001C0F5C" w:rsidRDefault="00DE5A64" w:rsidP="000019F0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 </w:t>
      </w:r>
      <w:r w:rsidR="000019F0">
        <w:rPr>
          <w:szCs w:val="28"/>
        </w:rPr>
        <w:t xml:space="preserve">Теперь о </w:t>
      </w:r>
      <w:r w:rsidR="000019F0" w:rsidRPr="000019F0">
        <w:rPr>
          <w:b/>
          <w:i/>
          <w:szCs w:val="28"/>
        </w:rPr>
        <w:t>работе по  исполнению муниципального бюджета</w:t>
      </w:r>
      <w:r w:rsidR="000019F0">
        <w:rPr>
          <w:szCs w:val="28"/>
        </w:rPr>
        <w:t xml:space="preserve"> в отчетном году.  </w:t>
      </w:r>
      <w:r w:rsidR="000019F0" w:rsidRPr="001C0F5C">
        <w:rPr>
          <w:szCs w:val="28"/>
        </w:rPr>
        <w:t>Консолидированный бюджет исполнен на 99,5% (план – 2504,4 млн. рублей, факт – 2492,4 млн. рублей). Налоговые и неналоговые доходы исполнены на 101% по отношению к плановым назначениям</w:t>
      </w:r>
      <w:r w:rsidR="000019F0">
        <w:rPr>
          <w:szCs w:val="28"/>
        </w:rPr>
        <w:t>, том числе н</w:t>
      </w:r>
      <w:r w:rsidR="000019F0" w:rsidRPr="001C0F5C">
        <w:rPr>
          <w:szCs w:val="28"/>
        </w:rPr>
        <w:t>алоговы</w:t>
      </w:r>
      <w:r w:rsidR="000019F0">
        <w:rPr>
          <w:szCs w:val="28"/>
        </w:rPr>
        <w:t>х</w:t>
      </w:r>
      <w:r w:rsidR="000019F0" w:rsidRPr="001C0F5C">
        <w:rPr>
          <w:szCs w:val="28"/>
        </w:rPr>
        <w:t xml:space="preserve"> доход</w:t>
      </w:r>
      <w:r w:rsidR="000019F0">
        <w:rPr>
          <w:szCs w:val="28"/>
        </w:rPr>
        <w:t>ов</w:t>
      </w:r>
      <w:r w:rsidR="000019F0" w:rsidRPr="001C0F5C">
        <w:rPr>
          <w:szCs w:val="28"/>
        </w:rPr>
        <w:t xml:space="preserve"> поступило в бюджет 460,8 млн. рублей, неналоговы</w:t>
      </w:r>
      <w:r w:rsidR="000019F0">
        <w:rPr>
          <w:szCs w:val="28"/>
        </w:rPr>
        <w:t>х</w:t>
      </w:r>
      <w:r w:rsidR="000019F0" w:rsidRPr="001C0F5C">
        <w:rPr>
          <w:szCs w:val="28"/>
        </w:rPr>
        <w:t xml:space="preserve"> доход</w:t>
      </w:r>
      <w:r w:rsidR="000019F0">
        <w:rPr>
          <w:szCs w:val="28"/>
        </w:rPr>
        <w:t>ов</w:t>
      </w:r>
      <w:r w:rsidR="000019F0" w:rsidRPr="001C0F5C">
        <w:rPr>
          <w:szCs w:val="28"/>
        </w:rPr>
        <w:t xml:space="preserve"> – 56,6 млн. рублей. </w:t>
      </w:r>
    </w:p>
    <w:p w:rsidR="000019F0" w:rsidRPr="001C0F5C" w:rsidRDefault="000019F0" w:rsidP="000019F0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 </w:t>
      </w:r>
      <w:r w:rsidRPr="001C0F5C">
        <w:rPr>
          <w:szCs w:val="28"/>
        </w:rPr>
        <w:t xml:space="preserve">Бюджет города </w:t>
      </w:r>
      <w:r>
        <w:rPr>
          <w:szCs w:val="28"/>
        </w:rPr>
        <w:t xml:space="preserve">традиционно сохранял </w:t>
      </w:r>
      <w:r w:rsidRPr="001C0F5C">
        <w:rPr>
          <w:szCs w:val="28"/>
        </w:rPr>
        <w:t>социальную направленность, расход</w:t>
      </w:r>
      <w:r w:rsidR="00F520FD">
        <w:rPr>
          <w:szCs w:val="28"/>
        </w:rPr>
        <w:t>ы</w:t>
      </w:r>
      <w:r w:rsidRPr="001C0F5C">
        <w:rPr>
          <w:szCs w:val="28"/>
        </w:rPr>
        <w:t xml:space="preserve"> </w:t>
      </w:r>
      <w:r>
        <w:rPr>
          <w:szCs w:val="28"/>
        </w:rPr>
        <w:t xml:space="preserve">на образование, социальную политику, культуру и спорт </w:t>
      </w:r>
      <w:r w:rsidR="00F520FD">
        <w:rPr>
          <w:szCs w:val="28"/>
        </w:rPr>
        <w:t>в общей структуре расходов составили</w:t>
      </w:r>
      <w:r>
        <w:rPr>
          <w:szCs w:val="28"/>
        </w:rPr>
        <w:t xml:space="preserve"> 79,1%. </w:t>
      </w:r>
      <w:r w:rsidRPr="001C0F5C">
        <w:rPr>
          <w:szCs w:val="28"/>
        </w:rPr>
        <w:t xml:space="preserve">В порядке </w:t>
      </w:r>
      <w:proofErr w:type="spellStart"/>
      <w:r w:rsidRPr="001C0F5C">
        <w:rPr>
          <w:szCs w:val="28"/>
        </w:rPr>
        <w:t>софинансирования</w:t>
      </w:r>
      <w:proofErr w:type="spellEnd"/>
      <w:r w:rsidRPr="001C0F5C">
        <w:rPr>
          <w:szCs w:val="28"/>
        </w:rPr>
        <w:t xml:space="preserve"> федеральных и областных программ </w:t>
      </w:r>
      <w:r w:rsidR="00F520FD">
        <w:rPr>
          <w:szCs w:val="28"/>
        </w:rPr>
        <w:t>из</w:t>
      </w:r>
      <w:r w:rsidRPr="001C0F5C">
        <w:rPr>
          <w:szCs w:val="28"/>
        </w:rPr>
        <w:t xml:space="preserve"> местно</w:t>
      </w:r>
      <w:r w:rsidR="00F520FD">
        <w:rPr>
          <w:szCs w:val="28"/>
        </w:rPr>
        <w:t>го</w:t>
      </w:r>
      <w:r w:rsidRPr="001C0F5C">
        <w:rPr>
          <w:szCs w:val="28"/>
        </w:rPr>
        <w:t xml:space="preserve"> бюджет</w:t>
      </w:r>
      <w:r w:rsidR="00F520FD">
        <w:rPr>
          <w:szCs w:val="28"/>
        </w:rPr>
        <w:t>а</w:t>
      </w:r>
      <w:r w:rsidRPr="001C0F5C">
        <w:rPr>
          <w:szCs w:val="28"/>
        </w:rPr>
        <w:t xml:space="preserve"> </w:t>
      </w:r>
      <w:r>
        <w:rPr>
          <w:szCs w:val="28"/>
        </w:rPr>
        <w:t xml:space="preserve">было </w:t>
      </w:r>
      <w:r w:rsidR="00F520FD">
        <w:rPr>
          <w:szCs w:val="28"/>
        </w:rPr>
        <w:t>направлено</w:t>
      </w:r>
      <w:r w:rsidRPr="001C0F5C">
        <w:rPr>
          <w:szCs w:val="28"/>
        </w:rPr>
        <w:t xml:space="preserve"> 18 млн. рублей.</w:t>
      </w:r>
    </w:p>
    <w:p w:rsidR="000019F0" w:rsidRDefault="000019F0" w:rsidP="000019F0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 xml:space="preserve">Долговые обязательства города Кузнецка </w:t>
      </w:r>
      <w:r>
        <w:rPr>
          <w:szCs w:val="28"/>
        </w:rPr>
        <w:t xml:space="preserve">в течение года снизились и </w:t>
      </w:r>
      <w:r w:rsidRPr="001C0F5C">
        <w:rPr>
          <w:szCs w:val="28"/>
        </w:rPr>
        <w:t xml:space="preserve">на 01.01.2022 года составили 201,2 млн. рублей. </w:t>
      </w:r>
      <w:r>
        <w:rPr>
          <w:szCs w:val="28"/>
        </w:rPr>
        <w:t xml:space="preserve"> </w:t>
      </w:r>
      <w:r w:rsidRPr="001C0F5C">
        <w:rPr>
          <w:szCs w:val="28"/>
        </w:rPr>
        <w:t xml:space="preserve">Кредиторская задолженность по бюджетным средствам на 01.01.2022 </w:t>
      </w:r>
      <w:r>
        <w:rPr>
          <w:szCs w:val="28"/>
        </w:rPr>
        <w:t xml:space="preserve">г. </w:t>
      </w:r>
      <w:r w:rsidRPr="001C0F5C">
        <w:rPr>
          <w:szCs w:val="28"/>
        </w:rPr>
        <w:t xml:space="preserve">составила </w:t>
      </w:r>
      <w:r>
        <w:rPr>
          <w:szCs w:val="28"/>
        </w:rPr>
        <w:t xml:space="preserve">всего </w:t>
      </w:r>
      <w:r w:rsidRPr="001C0F5C">
        <w:rPr>
          <w:szCs w:val="28"/>
        </w:rPr>
        <w:t>831,8 тыс. рублей</w:t>
      </w:r>
      <w:r>
        <w:rPr>
          <w:szCs w:val="28"/>
        </w:rPr>
        <w:t>.</w:t>
      </w:r>
      <w:r w:rsidR="00F520FD">
        <w:rPr>
          <w:szCs w:val="28"/>
        </w:rPr>
        <w:t xml:space="preserve"> Это лучшие показатели бюджета за последние годы, что позволяет говорить о высоком качестве организации бюджетного процесса в городе.</w:t>
      </w:r>
    </w:p>
    <w:p w:rsidR="008D45AC" w:rsidRPr="00C65886" w:rsidRDefault="008D45AC" w:rsidP="008D45AC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Кратко остановлюсь на </w:t>
      </w:r>
      <w:r w:rsidR="005E6BB1">
        <w:rPr>
          <w:szCs w:val="28"/>
        </w:rPr>
        <w:t xml:space="preserve">результатах </w:t>
      </w:r>
      <w:r>
        <w:rPr>
          <w:szCs w:val="28"/>
        </w:rPr>
        <w:t>работ</w:t>
      </w:r>
      <w:r w:rsidR="005E6BB1">
        <w:rPr>
          <w:szCs w:val="28"/>
        </w:rPr>
        <w:t>ы</w:t>
      </w:r>
      <w:r>
        <w:rPr>
          <w:szCs w:val="28"/>
        </w:rPr>
        <w:t xml:space="preserve"> по </w:t>
      </w:r>
      <w:r w:rsidRPr="008D45AC">
        <w:rPr>
          <w:b/>
          <w:i/>
          <w:szCs w:val="28"/>
        </w:rPr>
        <w:t>исполнению муниципального заказа</w:t>
      </w:r>
      <w:r>
        <w:rPr>
          <w:szCs w:val="28"/>
        </w:rPr>
        <w:t xml:space="preserve">. </w:t>
      </w:r>
      <w:r w:rsidR="00F520FD">
        <w:rPr>
          <w:szCs w:val="28"/>
        </w:rPr>
        <w:t xml:space="preserve"> </w:t>
      </w:r>
      <w:r w:rsidRPr="00C65886">
        <w:rPr>
          <w:szCs w:val="28"/>
        </w:rPr>
        <w:t xml:space="preserve">В </w:t>
      </w:r>
      <w:r>
        <w:rPr>
          <w:szCs w:val="28"/>
        </w:rPr>
        <w:t xml:space="preserve">течение </w:t>
      </w:r>
      <w:r w:rsidRPr="00C65886">
        <w:rPr>
          <w:szCs w:val="28"/>
        </w:rPr>
        <w:t>2021 году сектором муниципального заказа администрации города  было размещена 491 (</w:t>
      </w:r>
      <w:r w:rsidR="005E6BB1">
        <w:rPr>
          <w:szCs w:val="28"/>
        </w:rPr>
        <w:t xml:space="preserve">в 1,5 раза больше, чем годом ранее) </w:t>
      </w:r>
      <w:r w:rsidRPr="00C65886">
        <w:rPr>
          <w:szCs w:val="28"/>
        </w:rPr>
        <w:t>конкурентн</w:t>
      </w:r>
      <w:r w:rsidR="005E6BB1">
        <w:rPr>
          <w:szCs w:val="28"/>
        </w:rPr>
        <w:t>ая</w:t>
      </w:r>
      <w:r w:rsidRPr="00C65886">
        <w:rPr>
          <w:szCs w:val="28"/>
        </w:rPr>
        <w:t xml:space="preserve"> закуп</w:t>
      </w:r>
      <w:r w:rsidR="005E6BB1">
        <w:rPr>
          <w:szCs w:val="28"/>
        </w:rPr>
        <w:t>ка</w:t>
      </w:r>
      <w:r w:rsidRPr="00C65886">
        <w:rPr>
          <w:szCs w:val="28"/>
        </w:rPr>
        <w:t xml:space="preserve"> товаров, работ, услуг для муниципальных нужд.</w:t>
      </w:r>
      <w:r w:rsidR="005E6BB1">
        <w:rPr>
          <w:szCs w:val="28"/>
        </w:rPr>
        <w:t xml:space="preserve"> </w:t>
      </w:r>
      <w:r w:rsidRPr="00C65886">
        <w:rPr>
          <w:szCs w:val="28"/>
        </w:rPr>
        <w:t>Суммарная стоимость контрактов, заключенных по итогам  результативных закупок, составила 626</w:t>
      </w:r>
      <w:r w:rsidR="005E6BB1">
        <w:rPr>
          <w:szCs w:val="28"/>
        </w:rPr>
        <w:t>,</w:t>
      </w:r>
      <w:r w:rsidRPr="00C65886">
        <w:rPr>
          <w:szCs w:val="28"/>
        </w:rPr>
        <w:t>7</w:t>
      </w:r>
      <w:r w:rsidR="005E6BB1">
        <w:rPr>
          <w:szCs w:val="28"/>
        </w:rPr>
        <w:t xml:space="preserve"> млн. </w:t>
      </w:r>
      <w:r w:rsidRPr="00C65886">
        <w:rPr>
          <w:szCs w:val="28"/>
        </w:rPr>
        <w:t>руб</w:t>
      </w:r>
      <w:r w:rsidR="005E6BB1">
        <w:rPr>
          <w:szCs w:val="28"/>
        </w:rPr>
        <w:t>лей</w:t>
      </w:r>
      <w:r w:rsidRPr="00C65886">
        <w:rPr>
          <w:szCs w:val="28"/>
        </w:rPr>
        <w:t>.</w:t>
      </w:r>
      <w:r w:rsidR="005E6BB1">
        <w:rPr>
          <w:szCs w:val="28"/>
        </w:rPr>
        <w:t xml:space="preserve"> </w:t>
      </w:r>
      <w:r w:rsidRPr="00C65886">
        <w:rPr>
          <w:szCs w:val="28"/>
        </w:rPr>
        <w:t xml:space="preserve">Общая экономия бюджетных средств по итогам всех результативных конкурентных закупок составила 8,63% (в 2020 году – 5,97%) от начальной (максимальной) цены контрактов всех результативных закупок. </w:t>
      </w:r>
      <w:r w:rsidR="005E6BB1">
        <w:rPr>
          <w:szCs w:val="28"/>
        </w:rPr>
        <w:t xml:space="preserve"> </w:t>
      </w:r>
    </w:p>
    <w:p w:rsidR="00470349" w:rsidRDefault="008D45AC" w:rsidP="00DE5A64">
      <w:pPr>
        <w:tabs>
          <w:tab w:val="left" w:pos="432"/>
        </w:tabs>
        <w:contextualSpacing/>
        <w:rPr>
          <w:b/>
          <w:szCs w:val="28"/>
        </w:rPr>
      </w:pPr>
      <w:r w:rsidRPr="00C65886">
        <w:rPr>
          <w:szCs w:val="28"/>
        </w:rPr>
        <w:t>В 2021 году в Пензенское УФАС в отношении администрации города Кузнецка и муниципальных заказчиков города Кузнец</w:t>
      </w:r>
      <w:r w:rsidR="00470349">
        <w:rPr>
          <w:szCs w:val="28"/>
        </w:rPr>
        <w:t>ка поступило 7 жалоб, все они</w:t>
      </w:r>
      <w:r w:rsidR="005E6BB1">
        <w:rPr>
          <w:szCs w:val="28"/>
        </w:rPr>
        <w:t xml:space="preserve">, как и годом ранее, </w:t>
      </w:r>
      <w:r w:rsidRPr="00C65886">
        <w:rPr>
          <w:szCs w:val="28"/>
        </w:rPr>
        <w:t xml:space="preserve"> признаны необоснованными</w:t>
      </w:r>
      <w:r w:rsidR="005E6BB1">
        <w:rPr>
          <w:szCs w:val="28"/>
        </w:rPr>
        <w:t>.</w:t>
      </w:r>
      <w:r w:rsidR="00597CF7">
        <w:rPr>
          <w:szCs w:val="28"/>
        </w:rPr>
        <w:t xml:space="preserve"> </w:t>
      </w:r>
    </w:p>
    <w:p w:rsidR="000E7981" w:rsidRDefault="00470349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Далее - о </w:t>
      </w:r>
      <w:r w:rsidRPr="00470349">
        <w:rPr>
          <w:b/>
          <w:i/>
          <w:szCs w:val="28"/>
        </w:rPr>
        <w:t>работе системы городского хозяйства</w:t>
      </w:r>
      <w:r w:rsidR="000E7981">
        <w:rPr>
          <w:b/>
          <w:i/>
          <w:szCs w:val="28"/>
        </w:rPr>
        <w:t xml:space="preserve"> и коммунального комплекса</w:t>
      </w:r>
      <w:r>
        <w:rPr>
          <w:szCs w:val="28"/>
        </w:rPr>
        <w:t xml:space="preserve">. </w:t>
      </w:r>
      <w:r w:rsidR="000E7981">
        <w:rPr>
          <w:szCs w:val="28"/>
        </w:rPr>
        <w:t>Здесь, несмотря на известные многолетние проблемы, хроническое недофинансирование и прочие трудности, удалось обеспечить стабильность работы по всем направлениям деятельности и решить ряд важных задач.</w:t>
      </w:r>
    </w:p>
    <w:p w:rsidR="00470349" w:rsidRDefault="000E7981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Конечно, в первую очередь отмечу завершение эпопеи с обеспечением надлежащего качества воды. Не буду пересказывать предысторию вопроса и </w:t>
      </w:r>
      <w:r>
        <w:rPr>
          <w:szCs w:val="28"/>
        </w:rPr>
        <w:lastRenderedPageBreak/>
        <w:t xml:space="preserve">перипетии  </w:t>
      </w:r>
      <w:r w:rsidR="00685DBA">
        <w:rPr>
          <w:szCs w:val="28"/>
        </w:rPr>
        <w:t xml:space="preserve">строительства второй станции обезжелезивания. Все это позади и вот уже несколько месяцев все </w:t>
      </w:r>
      <w:proofErr w:type="spellStart"/>
      <w:r w:rsidR="00685DBA">
        <w:rPr>
          <w:szCs w:val="28"/>
        </w:rPr>
        <w:t>кузнечане</w:t>
      </w:r>
      <w:proofErr w:type="spellEnd"/>
      <w:r w:rsidR="00685DBA">
        <w:rPr>
          <w:szCs w:val="28"/>
        </w:rPr>
        <w:t xml:space="preserve"> пользуются нормальной водой.  Это, пожалуй, главное достижение  города в минувшем году. </w:t>
      </w:r>
      <w:r>
        <w:rPr>
          <w:szCs w:val="28"/>
        </w:rPr>
        <w:t xml:space="preserve"> </w:t>
      </w:r>
    </w:p>
    <w:p w:rsidR="00685DBA" w:rsidRPr="00D10BD2" w:rsidRDefault="00685DBA" w:rsidP="00685DBA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 </w:t>
      </w:r>
      <w:r w:rsidR="00883597">
        <w:rPr>
          <w:szCs w:val="28"/>
        </w:rPr>
        <w:t xml:space="preserve">Также считаю важным остановиться на работе по подготовке и прохождению нынешнего отопительного сезона. Проблемы в тепловом хозяйстве, к сожалению, накапливаются, и каждый новый отопительный сезон дается все сложнее. При подготовке к сезону мы, конечно, получаем помощь от области. Вот и в этом году по региональной программе нам было выделено 9 млн. рублей, что позволило переложить аварийные участки теплотрасс на </w:t>
      </w:r>
      <w:proofErr w:type="spellStart"/>
      <w:r w:rsidR="00883597">
        <w:rPr>
          <w:szCs w:val="28"/>
        </w:rPr>
        <w:t>ул</w:t>
      </w:r>
      <w:proofErr w:type="gramStart"/>
      <w:r w:rsidR="00883597">
        <w:rPr>
          <w:szCs w:val="28"/>
        </w:rPr>
        <w:t>.Ч</w:t>
      </w:r>
      <w:proofErr w:type="gramEnd"/>
      <w:r w:rsidR="00883597">
        <w:rPr>
          <w:szCs w:val="28"/>
        </w:rPr>
        <w:t>калова</w:t>
      </w:r>
      <w:proofErr w:type="spellEnd"/>
      <w:r w:rsidR="00883597">
        <w:rPr>
          <w:szCs w:val="28"/>
        </w:rPr>
        <w:t xml:space="preserve">, Белинского, на Привокзальной площади. Также, благодаря поддержке из регионального бюджета, была погашена часть долгов МКП «Теплосеть» перед </w:t>
      </w:r>
      <w:proofErr w:type="spellStart"/>
      <w:r w:rsidR="00883597">
        <w:rPr>
          <w:szCs w:val="28"/>
        </w:rPr>
        <w:t>ресурсоснабжающими</w:t>
      </w:r>
      <w:proofErr w:type="spellEnd"/>
      <w:r w:rsidR="00883597">
        <w:rPr>
          <w:szCs w:val="28"/>
        </w:rPr>
        <w:t xml:space="preserve"> организациями. Но </w:t>
      </w:r>
      <w:r w:rsidR="00B8782A">
        <w:rPr>
          <w:szCs w:val="28"/>
        </w:rPr>
        <w:t xml:space="preserve">вся </w:t>
      </w:r>
      <w:r w:rsidR="00883597">
        <w:rPr>
          <w:szCs w:val="28"/>
        </w:rPr>
        <w:t xml:space="preserve">тяжесть решения задач отопительного сезона </w:t>
      </w:r>
      <w:r w:rsidR="00B8782A">
        <w:rPr>
          <w:szCs w:val="28"/>
        </w:rPr>
        <w:t>лежит на нас и находится в сфере нашей ответственности</w:t>
      </w:r>
      <w:r w:rsidR="00883597">
        <w:rPr>
          <w:szCs w:val="28"/>
        </w:rPr>
        <w:t>. И, насколько это возможно в имеющихся условиях, реша</w:t>
      </w:r>
      <w:r w:rsidR="00B8782A">
        <w:rPr>
          <w:szCs w:val="28"/>
        </w:rPr>
        <w:t>ю</w:t>
      </w:r>
      <w:r w:rsidR="00883597">
        <w:rPr>
          <w:szCs w:val="28"/>
        </w:rPr>
        <w:t xml:space="preserve">тся </w:t>
      </w:r>
      <w:r w:rsidR="00B8782A">
        <w:rPr>
          <w:szCs w:val="28"/>
        </w:rPr>
        <w:t xml:space="preserve">они </w:t>
      </w:r>
      <w:r w:rsidR="00883597">
        <w:rPr>
          <w:szCs w:val="28"/>
        </w:rPr>
        <w:t xml:space="preserve">профессионально, что </w:t>
      </w:r>
      <w:r w:rsidR="00B8782A">
        <w:rPr>
          <w:szCs w:val="28"/>
        </w:rPr>
        <w:t xml:space="preserve">и </w:t>
      </w:r>
      <w:r w:rsidR="00883597">
        <w:rPr>
          <w:szCs w:val="28"/>
        </w:rPr>
        <w:t xml:space="preserve">позволяет обеспечить </w:t>
      </w:r>
      <w:r w:rsidR="00B8782A">
        <w:rPr>
          <w:szCs w:val="28"/>
        </w:rPr>
        <w:t xml:space="preserve">стабильность, </w:t>
      </w:r>
      <w:r w:rsidR="00883597">
        <w:rPr>
          <w:szCs w:val="28"/>
        </w:rPr>
        <w:t xml:space="preserve">надлежащее качество предоставления услуг населению города. </w:t>
      </w:r>
      <w:r w:rsidR="00B8782A">
        <w:rPr>
          <w:szCs w:val="28"/>
        </w:rPr>
        <w:t xml:space="preserve">Считаю, что успешное прохождение отопительного сезона – это тоже весомый результат нашей работы в истекшем году. </w:t>
      </w:r>
    </w:p>
    <w:p w:rsidR="00470349" w:rsidRDefault="00E768B3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В течение года обозначилась, в качестве одной из наиболее социально </w:t>
      </w:r>
      <w:proofErr w:type="gramStart"/>
      <w:r>
        <w:rPr>
          <w:szCs w:val="28"/>
        </w:rPr>
        <w:t>значимых</w:t>
      </w:r>
      <w:proofErr w:type="gramEnd"/>
      <w:r>
        <w:rPr>
          <w:szCs w:val="28"/>
        </w:rPr>
        <w:t xml:space="preserve">, проблема состояния уличного освещения. По количеству обращений от граждан она вышла на первый план во второй половине года. В данной сфере </w:t>
      </w:r>
      <w:proofErr w:type="gramStart"/>
      <w:r>
        <w:rPr>
          <w:szCs w:val="28"/>
        </w:rPr>
        <w:t>также, как</w:t>
      </w:r>
      <w:proofErr w:type="gramEnd"/>
      <w:r>
        <w:rPr>
          <w:szCs w:val="28"/>
        </w:rPr>
        <w:t xml:space="preserve"> и в других сетевых </w:t>
      </w:r>
      <w:r w:rsidR="00EC5DF2">
        <w:rPr>
          <w:szCs w:val="28"/>
        </w:rPr>
        <w:t>коммунальных системах</w:t>
      </w:r>
      <w:r>
        <w:rPr>
          <w:szCs w:val="28"/>
        </w:rPr>
        <w:t xml:space="preserve">, накопились серьезные технологические проблемы, решение которых требует больших финансовых затрат. В течение года нам пришлось изыскать возможности для значительного </w:t>
      </w:r>
      <w:r w:rsidR="00EC5DF2">
        <w:rPr>
          <w:szCs w:val="28"/>
        </w:rPr>
        <w:t xml:space="preserve">(почти в 2 раза) </w:t>
      </w:r>
      <w:r>
        <w:rPr>
          <w:szCs w:val="28"/>
        </w:rPr>
        <w:t>увеличения</w:t>
      </w:r>
      <w:r w:rsidR="00EC5DF2">
        <w:rPr>
          <w:szCs w:val="28"/>
        </w:rPr>
        <w:t xml:space="preserve"> расходов по данному направлению, которые превысили 4 млн. рублей.</w:t>
      </w:r>
      <w:r>
        <w:rPr>
          <w:szCs w:val="28"/>
        </w:rPr>
        <w:t xml:space="preserve"> </w:t>
      </w:r>
      <w:r w:rsidR="00EC5DF2">
        <w:rPr>
          <w:szCs w:val="28"/>
        </w:rPr>
        <w:t xml:space="preserve"> Кроме того, в</w:t>
      </w:r>
      <w:r w:rsidR="00EC5DF2" w:rsidRPr="00EE568D">
        <w:rPr>
          <w:szCs w:val="28"/>
        </w:rPr>
        <w:t xml:space="preserve"> рамках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области» на условиях </w:t>
      </w:r>
      <w:proofErr w:type="spellStart"/>
      <w:r w:rsidR="00EC5DF2" w:rsidRPr="00EE568D">
        <w:rPr>
          <w:szCs w:val="28"/>
        </w:rPr>
        <w:t>софинансирования</w:t>
      </w:r>
      <w:proofErr w:type="spellEnd"/>
      <w:r w:rsidR="00EC5DF2" w:rsidRPr="00EE568D">
        <w:rPr>
          <w:szCs w:val="28"/>
        </w:rPr>
        <w:t xml:space="preserve"> из бюджета Пензенской области приобретено и установлено </w:t>
      </w:r>
      <w:r w:rsidR="00EC5DF2">
        <w:rPr>
          <w:szCs w:val="28"/>
        </w:rPr>
        <w:t xml:space="preserve">в городе </w:t>
      </w:r>
      <w:r w:rsidR="00EC5DF2" w:rsidRPr="00EE568D">
        <w:rPr>
          <w:szCs w:val="28"/>
        </w:rPr>
        <w:t>162 светодиодных светильника на общую сумму 736,8 тыс. рублей.</w:t>
      </w:r>
    </w:p>
    <w:p w:rsidR="00FD528C" w:rsidRDefault="00FD528C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Не на виду для горожан, </w:t>
      </w:r>
      <w:proofErr w:type="gramStart"/>
      <w:r>
        <w:rPr>
          <w:szCs w:val="28"/>
        </w:rPr>
        <w:t>но</w:t>
      </w:r>
      <w:proofErr w:type="gramEnd"/>
      <w:r>
        <w:rPr>
          <w:szCs w:val="28"/>
        </w:rPr>
        <w:t xml:space="preserve"> тем не менее ведется работа по решению назревающей проблемы заполнения полигона ТБО, емкость которого через 2-3 года будет исчерпана. По договоренности с инвестором, им сформирован и приведен в соответствие требованиям законодательства необходимый земельный участок, начаты проектные работы. Отмечу, что данные вопросы решаются на средства частного инвестора.</w:t>
      </w:r>
    </w:p>
    <w:p w:rsidR="00470349" w:rsidRDefault="00E768B3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В сфере дорожного хозяйства в </w:t>
      </w:r>
      <w:r w:rsidR="00E02951">
        <w:rPr>
          <w:szCs w:val="28"/>
        </w:rPr>
        <w:t xml:space="preserve">отчетном году в </w:t>
      </w:r>
      <w:r>
        <w:rPr>
          <w:szCs w:val="28"/>
        </w:rPr>
        <w:t xml:space="preserve">полной мере проявились проблемы, о которых я говорил выше, связанные с ростом стоимости стройматериалов и работ. По этой и  ряду других причин подрядчики полностью не смогли исполнить контракты по ремонту покрытия путепровода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текловской</w:t>
      </w:r>
      <w:proofErr w:type="spellEnd"/>
      <w:r>
        <w:rPr>
          <w:szCs w:val="28"/>
        </w:rPr>
        <w:t xml:space="preserve">, а также </w:t>
      </w:r>
      <w:proofErr w:type="spellStart"/>
      <w:r>
        <w:rPr>
          <w:szCs w:val="28"/>
        </w:rPr>
        <w:t>ул.Свердлова</w:t>
      </w:r>
      <w:proofErr w:type="spellEnd"/>
      <w:r>
        <w:rPr>
          <w:szCs w:val="28"/>
        </w:rPr>
        <w:t xml:space="preserve">.  Работы на данных объектах будут завершены в текущем году. </w:t>
      </w:r>
      <w:r w:rsidR="00EC5DF2">
        <w:rPr>
          <w:szCs w:val="28"/>
        </w:rPr>
        <w:t xml:space="preserve">Тем не менее,  удалось добиться </w:t>
      </w:r>
      <w:r w:rsidR="00EC5DF2">
        <w:rPr>
          <w:szCs w:val="28"/>
        </w:rPr>
        <w:lastRenderedPageBreak/>
        <w:t xml:space="preserve">выполнения работ по приведению в порядок 3 километров городских улиц, в </w:t>
      </w:r>
      <w:proofErr w:type="spellStart"/>
      <w:r w:rsidR="00EC5DF2">
        <w:rPr>
          <w:szCs w:val="28"/>
        </w:rPr>
        <w:t>т.ч</w:t>
      </w:r>
      <w:proofErr w:type="spellEnd"/>
      <w:r w:rsidR="00EC5DF2">
        <w:rPr>
          <w:szCs w:val="28"/>
        </w:rPr>
        <w:t xml:space="preserve">. таких «долгожданных», как улицы Маяковского, Осипенко. </w:t>
      </w:r>
    </w:p>
    <w:p w:rsidR="00AA136A" w:rsidRDefault="00AA136A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Отмечу, что как по дорогам, так и по всем объектам ремонта и капитального строительства, где имело место нарушение подрядчиками сроков выполнения работ, заказчиками (УКС, УЖКХ) велась жесткая претензионная работа.</w:t>
      </w:r>
    </w:p>
    <w:p w:rsidR="00C66FF8" w:rsidRDefault="00EC5DF2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Кроме того, по </w:t>
      </w:r>
      <w:r w:rsidR="00470349" w:rsidRPr="00EE568D">
        <w:rPr>
          <w:szCs w:val="28"/>
        </w:rPr>
        <w:t>подпрограмм</w:t>
      </w:r>
      <w:r>
        <w:rPr>
          <w:szCs w:val="28"/>
        </w:rPr>
        <w:t>е</w:t>
      </w:r>
      <w:r w:rsidR="00470349" w:rsidRPr="00EE568D">
        <w:rPr>
          <w:szCs w:val="28"/>
        </w:rPr>
        <w:t xml:space="preserve"> «Повышение безопасности дорожного движения в городе Кузнецке» </w:t>
      </w:r>
      <w:r>
        <w:rPr>
          <w:szCs w:val="28"/>
        </w:rPr>
        <w:t xml:space="preserve"> в общем объеме </w:t>
      </w:r>
      <w:r w:rsidR="00470349" w:rsidRPr="00EE568D">
        <w:rPr>
          <w:szCs w:val="28"/>
        </w:rPr>
        <w:t>3 222,4 тыс. руб</w:t>
      </w:r>
      <w:r>
        <w:rPr>
          <w:szCs w:val="28"/>
        </w:rPr>
        <w:t>лей вы</w:t>
      </w:r>
      <w:r w:rsidR="00E04489">
        <w:rPr>
          <w:szCs w:val="28"/>
        </w:rPr>
        <w:t xml:space="preserve">полнено </w:t>
      </w:r>
      <w:r w:rsidR="00470349" w:rsidRPr="00EE568D">
        <w:rPr>
          <w:szCs w:val="28"/>
        </w:rPr>
        <w:t>приобретен</w:t>
      </w:r>
      <w:r w:rsidR="00E04489">
        <w:rPr>
          <w:szCs w:val="28"/>
        </w:rPr>
        <w:t>ие</w:t>
      </w:r>
      <w:r w:rsidR="00470349" w:rsidRPr="00EE568D">
        <w:rPr>
          <w:szCs w:val="28"/>
        </w:rPr>
        <w:t xml:space="preserve"> </w:t>
      </w:r>
      <w:r w:rsidR="00DD3CCD">
        <w:rPr>
          <w:szCs w:val="28"/>
        </w:rPr>
        <w:t xml:space="preserve">и установку 104 единиц </w:t>
      </w:r>
      <w:r w:rsidR="00470349" w:rsidRPr="00EE568D">
        <w:rPr>
          <w:szCs w:val="28"/>
        </w:rPr>
        <w:t>дорожных знаков</w:t>
      </w:r>
      <w:r w:rsidR="00DD3CCD">
        <w:rPr>
          <w:szCs w:val="28"/>
        </w:rPr>
        <w:t xml:space="preserve">, наносилась </w:t>
      </w:r>
      <w:r w:rsidR="00470349" w:rsidRPr="00EE568D">
        <w:rPr>
          <w:szCs w:val="28"/>
        </w:rPr>
        <w:t>дорожн</w:t>
      </w:r>
      <w:r w:rsidR="00DD3CCD">
        <w:rPr>
          <w:szCs w:val="28"/>
        </w:rPr>
        <w:t>ая</w:t>
      </w:r>
      <w:r w:rsidR="00470349" w:rsidRPr="00EE568D">
        <w:rPr>
          <w:szCs w:val="28"/>
        </w:rPr>
        <w:t xml:space="preserve"> разметк</w:t>
      </w:r>
      <w:r w:rsidR="00DD3CCD">
        <w:rPr>
          <w:szCs w:val="28"/>
        </w:rPr>
        <w:t xml:space="preserve">а в объеме более </w:t>
      </w:r>
      <w:r w:rsidR="00470349" w:rsidRPr="00EE568D">
        <w:rPr>
          <w:szCs w:val="28"/>
        </w:rPr>
        <w:t>14 </w:t>
      </w:r>
      <w:r w:rsidR="00DD3CCD">
        <w:rPr>
          <w:szCs w:val="28"/>
        </w:rPr>
        <w:t xml:space="preserve">тыс. </w:t>
      </w:r>
      <w:r w:rsidR="00470349" w:rsidRPr="00EE568D">
        <w:rPr>
          <w:szCs w:val="28"/>
        </w:rPr>
        <w:t>м</w:t>
      </w:r>
      <w:r w:rsidR="00470349" w:rsidRPr="00EE568D">
        <w:rPr>
          <w:szCs w:val="28"/>
          <w:vertAlign w:val="superscript"/>
        </w:rPr>
        <w:t>2</w:t>
      </w:r>
      <w:r w:rsidR="00DD3CCD">
        <w:rPr>
          <w:szCs w:val="28"/>
        </w:rPr>
        <w:t xml:space="preserve">, содержалось </w:t>
      </w:r>
      <w:r w:rsidR="00470349" w:rsidRPr="00EE568D">
        <w:rPr>
          <w:szCs w:val="28"/>
        </w:rPr>
        <w:t xml:space="preserve"> светофорно</w:t>
      </w:r>
      <w:r w:rsidR="00DD3CCD">
        <w:rPr>
          <w:szCs w:val="28"/>
        </w:rPr>
        <w:t>е</w:t>
      </w:r>
      <w:r w:rsidR="00470349" w:rsidRPr="00EE568D">
        <w:rPr>
          <w:szCs w:val="28"/>
        </w:rPr>
        <w:t xml:space="preserve"> хозяйства</w:t>
      </w:r>
      <w:r w:rsidR="00DD3CCD">
        <w:rPr>
          <w:szCs w:val="28"/>
        </w:rPr>
        <w:t xml:space="preserve">, приобретено и </w:t>
      </w:r>
      <w:r w:rsidR="00470349" w:rsidRPr="00EE568D">
        <w:rPr>
          <w:szCs w:val="28"/>
        </w:rPr>
        <w:t>установлен</w:t>
      </w:r>
      <w:r w:rsidR="00DD3CCD">
        <w:rPr>
          <w:szCs w:val="28"/>
        </w:rPr>
        <w:t>о</w:t>
      </w:r>
      <w:r w:rsidR="00470349" w:rsidRPr="00EE568D">
        <w:rPr>
          <w:szCs w:val="28"/>
        </w:rPr>
        <w:t xml:space="preserve"> </w:t>
      </w:r>
      <w:r w:rsidR="00DD3CCD">
        <w:rPr>
          <w:szCs w:val="28"/>
        </w:rPr>
        <w:t>153,</w:t>
      </w:r>
      <w:r w:rsidR="00DD3CCD" w:rsidRPr="00EE568D">
        <w:rPr>
          <w:szCs w:val="28"/>
        </w:rPr>
        <w:t xml:space="preserve">6 </w:t>
      </w:r>
      <w:proofErr w:type="gramStart"/>
      <w:r w:rsidR="00DD3CCD" w:rsidRPr="00EE568D">
        <w:rPr>
          <w:szCs w:val="28"/>
        </w:rPr>
        <w:t>п</w:t>
      </w:r>
      <w:proofErr w:type="gramEnd"/>
      <w:r w:rsidR="00DD3CCD" w:rsidRPr="00EE568D">
        <w:rPr>
          <w:szCs w:val="28"/>
        </w:rPr>
        <w:t xml:space="preserve">/м </w:t>
      </w:r>
      <w:r w:rsidR="00470349" w:rsidRPr="00EE568D">
        <w:rPr>
          <w:szCs w:val="28"/>
        </w:rPr>
        <w:t>барьерны</w:t>
      </w:r>
      <w:r w:rsidR="00DD3CCD">
        <w:rPr>
          <w:szCs w:val="28"/>
        </w:rPr>
        <w:t>х</w:t>
      </w:r>
      <w:r w:rsidR="00470349" w:rsidRPr="00EE568D">
        <w:rPr>
          <w:szCs w:val="28"/>
        </w:rPr>
        <w:t xml:space="preserve"> ограждени</w:t>
      </w:r>
      <w:r w:rsidR="00DD3CCD">
        <w:rPr>
          <w:szCs w:val="28"/>
        </w:rPr>
        <w:t>й</w:t>
      </w:r>
      <w:r w:rsidR="00470349" w:rsidRPr="00EE568D">
        <w:rPr>
          <w:szCs w:val="28"/>
        </w:rPr>
        <w:t>.</w:t>
      </w:r>
      <w:r w:rsidR="00DD3CCD">
        <w:rPr>
          <w:szCs w:val="28"/>
        </w:rPr>
        <w:t xml:space="preserve"> В объеме 2100</w:t>
      </w:r>
      <w:r w:rsidR="00DD3CCD" w:rsidRPr="00DD3CCD">
        <w:rPr>
          <w:szCs w:val="28"/>
        </w:rPr>
        <w:t xml:space="preserve"> </w:t>
      </w:r>
      <w:r w:rsidR="00DD3CCD" w:rsidRPr="00EE568D">
        <w:rPr>
          <w:szCs w:val="28"/>
        </w:rPr>
        <w:t>м</w:t>
      </w:r>
      <w:proofErr w:type="gramStart"/>
      <w:r w:rsidR="00DD3CCD" w:rsidRPr="00EE568D">
        <w:rPr>
          <w:szCs w:val="28"/>
          <w:vertAlign w:val="superscript"/>
        </w:rPr>
        <w:t>2</w:t>
      </w:r>
      <w:proofErr w:type="gramEnd"/>
      <w:r w:rsidR="00DD3CCD">
        <w:rPr>
          <w:szCs w:val="28"/>
          <w:vertAlign w:val="superscript"/>
        </w:rPr>
        <w:t xml:space="preserve"> </w:t>
      </w:r>
      <w:r w:rsidR="00DD3CCD">
        <w:rPr>
          <w:szCs w:val="28"/>
        </w:rPr>
        <w:t xml:space="preserve"> </w:t>
      </w:r>
      <w:r w:rsidR="00D208F8">
        <w:rPr>
          <w:szCs w:val="28"/>
        </w:rPr>
        <w:t xml:space="preserve">(на четверть больше, чем годом ранее) </w:t>
      </w:r>
      <w:r w:rsidR="00DD3CCD">
        <w:rPr>
          <w:szCs w:val="28"/>
        </w:rPr>
        <w:t xml:space="preserve">выполнен «ямочный» ремонт дорог, на что было направлено </w:t>
      </w:r>
      <w:r w:rsidR="00470349" w:rsidRPr="00EE568D">
        <w:rPr>
          <w:szCs w:val="28"/>
        </w:rPr>
        <w:t>2</w:t>
      </w:r>
      <w:r w:rsidR="00DD3CCD">
        <w:rPr>
          <w:szCs w:val="28"/>
        </w:rPr>
        <w:t>,</w:t>
      </w:r>
      <w:r w:rsidR="00470349" w:rsidRPr="00EE568D">
        <w:rPr>
          <w:szCs w:val="28"/>
        </w:rPr>
        <w:t>3</w:t>
      </w:r>
      <w:r w:rsidR="00DD3CCD">
        <w:rPr>
          <w:szCs w:val="28"/>
        </w:rPr>
        <w:t xml:space="preserve"> млн</w:t>
      </w:r>
      <w:r w:rsidR="00470349" w:rsidRPr="00EE568D">
        <w:rPr>
          <w:szCs w:val="28"/>
        </w:rPr>
        <w:t>. руб</w:t>
      </w:r>
      <w:r w:rsidR="00C66FF8">
        <w:rPr>
          <w:szCs w:val="28"/>
        </w:rPr>
        <w:t>лей</w:t>
      </w:r>
      <w:r w:rsidR="00C66FF8" w:rsidRPr="00C66FF8">
        <w:rPr>
          <w:szCs w:val="28"/>
        </w:rPr>
        <w:t xml:space="preserve"> </w:t>
      </w:r>
      <w:r w:rsidR="00DD3CCD">
        <w:rPr>
          <w:szCs w:val="28"/>
        </w:rPr>
        <w:t>из</w:t>
      </w:r>
      <w:r w:rsidR="00470349" w:rsidRPr="00EE568D">
        <w:rPr>
          <w:szCs w:val="28"/>
        </w:rPr>
        <w:t xml:space="preserve"> бюджета города Кузнецка. </w:t>
      </w:r>
      <w:r w:rsidR="00C66FF8">
        <w:rPr>
          <w:szCs w:val="28"/>
        </w:rPr>
        <w:t>В</w:t>
      </w:r>
      <w:r w:rsidR="00C66FF8" w:rsidRPr="00C66FF8">
        <w:rPr>
          <w:szCs w:val="28"/>
        </w:rPr>
        <w:t xml:space="preserve">о взаимодействии с бизнесом </w:t>
      </w:r>
      <w:r w:rsidR="00C66FF8">
        <w:rPr>
          <w:szCs w:val="28"/>
        </w:rPr>
        <w:t>в городе</w:t>
      </w:r>
      <w:r w:rsidR="00C66FF8" w:rsidRPr="00C66FF8">
        <w:rPr>
          <w:szCs w:val="28"/>
        </w:rPr>
        <w:t xml:space="preserve"> установлено 6 остановок</w:t>
      </w:r>
      <w:r w:rsidR="00C66FF8">
        <w:rPr>
          <w:szCs w:val="28"/>
        </w:rPr>
        <w:t xml:space="preserve"> общественного транспорта</w:t>
      </w:r>
      <w:r w:rsidR="00C66FF8" w:rsidRPr="00C66FF8">
        <w:rPr>
          <w:szCs w:val="28"/>
        </w:rPr>
        <w:t>.</w:t>
      </w:r>
    </w:p>
    <w:p w:rsidR="00C508DA" w:rsidRDefault="00C508DA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 В плане благоустройства г</w:t>
      </w:r>
      <w:r w:rsidR="00470349" w:rsidRPr="00EE568D">
        <w:rPr>
          <w:szCs w:val="28"/>
        </w:rPr>
        <w:t xml:space="preserve">ород </w:t>
      </w:r>
      <w:r>
        <w:rPr>
          <w:szCs w:val="28"/>
        </w:rPr>
        <w:t xml:space="preserve">продолжил участие в федеральном </w:t>
      </w:r>
      <w:r w:rsidR="00470349" w:rsidRPr="00EE568D">
        <w:rPr>
          <w:szCs w:val="28"/>
        </w:rPr>
        <w:t>проект</w:t>
      </w:r>
      <w:r>
        <w:rPr>
          <w:szCs w:val="28"/>
        </w:rPr>
        <w:t>е</w:t>
      </w:r>
      <w:r w:rsidR="00470349" w:rsidRPr="00EE568D">
        <w:rPr>
          <w:szCs w:val="28"/>
        </w:rPr>
        <w:t xml:space="preserve"> «Формирование комфортной городской среды». В 2021 году </w:t>
      </w:r>
      <w:r>
        <w:rPr>
          <w:szCs w:val="28"/>
        </w:rPr>
        <w:t xml:space="preserve">работы были выполнены в объеме более </w:t>
      </w:r>
      <w:r w:rsidR="00470349" w:rsidRPr="00EE568D">
        <w:rPr>
          <w:szCs w:val="28"/>
        </w:rPr>
        <w:t>13</w:t>
      </w:r>
      <w:r>
        <w:rPr>
          <w:szCs w:val="28"/>
        </w:rPr>
        <w:t xml:space="preserve"> млн. рублей, что позволило </w:t>
      </w:r>
      <w:r w:rsidR="00470349" w:rsidRPr="00EE568D">
        <w:rPr>
          <w:szCs w:val="28"/>
        </w:rPr>
        <w:t xml:space="preserve"> благоустро</w:t>
      </w:r>
      <w:r>
        <w:rPr>
          <w:szCs w:val="28"/>
        </w:rPr>
        <w:t>ить</w:t>
      </w:r>
      <w:r w:rsidR="00470349" w:rsidRPr="00EE568D">
        <w:rPr>
          <w:szCs w:val="28"/>
        </w:rPr>
        <w:t xml:space="preserve"> дворовы</w:t>
      </w:r>
      <w:r>
        <w:rPr>
          <w:szCs w:val="28"/>
        </w:rPr>
        <w:t>е</w:t>
      </w:r>
      <w:r w:rsidR="00470349" w:rsidRPr="00EE568D">
        <w:rPr>
          <w:szCs w:val="28"/>
        </w:rPr>
        <w:t xml:space="preserve"> территори</w:t>
      </w:r>
      <w:r>
        <w:rPr>
          <w:szCs w:val="28"/>
        </w:rPr>
        <w:t>и</w:t>
      </w:r>
      <w:r w:rsidR="00470349" w:rsidRPr="00EE568D">
        <w:rPr>
          <w:szCs w:val="28"/>
        </w:rPr>
        <w:t xml:space="preserve"> многоквартирных домов </w:t>
      </w:r>
      <w:r>
        <w:rPr>
          <w:szCs w:val="28"/>
        </w:rPr>
        <w:t>по</w:t>
      </w:r>
      <w:r w:rsidR="00470349" w:rsidRPr="00EE568D">
        <w:rPr>
          <w:szCs w:val="28"/>
        </w:rPr>
        <w:t xml:space="preserve"> ул. Рабочая, 236 «А» и ул. Осипенко, 42</w:t>
      </w:r>
      <w:r>
        <w:rPr>
          <w:szCs w:val="28"/>
        </w:rPr>
        <w:t xml:space="preserve">, а также общественную территорию - </w:t>
      </w:r>
      <w:r w:rsidR="00470349" w:rsidRPr="00EE568D">
        <w:rPr>
          <w:szCs w:val="28"/>
        </w:rPr>
        <w:t>сквер</w:t>
      </w:r>
      <w:r>
        <w:rPr>
          <w:szCs w:val="28"/>
        </w:rPr>
        <w:t>ы</w:t>
      </w:r>
      <w:r w:rsidR="00470349" w:rsidRPr="00EE568D">
        <w:rPr>
          <w:szCs w:val="28"/>
        </w:rPr>
        <w:t xml:space="preserve"> им. А.С. Пушкина,  им. А.М. Горького</w:t>
      </w:r>
      <w:r>
        <w:rPr>
          <w:szCs w:val="28"/>
        </w:rPr>
        <w:t>,</w:t>
      </w:r>
      <w:r w:rsidR="00470349" w:rsidRPr="00EE568D">
        <w:rPr>
          <w:szCs w:val="28"/>
        </w:rPr>
        <w:t xml:space="preserve">  сквер </w:t>
      </w:r>
      <w:r>
        <w:rPr>
          <w:szCs w:val="28"/>
        </w:rPr>
        <w:t>«</w:t>
      </w:r>
      <w:r w:rsidR="00470349" w:rsidRPr="00EE568D">
        <w:rPr>
          <w:szCs w:val="28"/>
        </w:rPr>
        <w:t>чернобыльцев</w:t>
      </w:r>
      <w:r>
        <w:rPr>
          <w:szCs w:val="28"/>
        </w:rPr>
        <w:t>».</w:t>
      </w:r>
    </w:p>
    <w:p w:rsidR="00470349" w:rsidRPr="00EE568D" w:rsidRDefault="00C508DA" w:rsidP="00155487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 Большая работа проводилась по реализации гранта, полученного </w:t>
      </w:r>
      <w:r w:rsidR="00470349" w:rsidRPr="00EE568D">
        <w:rPr>
          <w:szCs w:val="28"/>
        </w:rPr>
        <w:t xml:space="preserve"> город</w:t>
      </w:r>
      <w:r>
        <w:rPr>
          <w:szCs w:val="28"/>
        </w:rPr>
        <w:t xml:space="preserve">ом, как </w:t>
      </w:r>
      <w:r w:rsidR="00470349" w:rsidRPr="00EE568D">
        <w:rPr>
          <w:szCs w:val="28"/>
        </w:rPr>
        <w:t>победителе</w:t>
      </w:r>
      <w:r>
        <w:rPr>
          <w:szCs w:val="28"/>
        </w:rPr>
        <w:t>м</w:t>
      </w:r>
      <w:r w:rsidR="00470349" w:rsidRPr="00EE568D">
        <w:rPr>
          <w:szCs w:val="28"/>
        </w:rPr>
        <w:t xml:space="preserve"> Всероссийского конкурса лучших проектов создания комфортной городской среды в категории «малые города». </w:t>
      </w:r>
      <w:r w:rsidR="00155487">
        <w:rPr>
          <w:szCs w:val="28"/>
        </w:rPr>
        <w:t xml:space="preserve">В результате приведена в порядок территория Привокзальной площади, сквера </w:t>
      </w:r>
      <w:proofErr w:type="spellStart"/>
      <w:r w:rsidR="00155487">
        <w:rPr>
          <w:szCs w:val="28"/>
        </w:rPr>
        <w:t>им.А.Н.Радищева</w:t>
      </w:r>
      <w:proofErr w:type="spellEnd"/>
      <w:r w:rsidR="00155487">
        <w:rPr>
          <w:szCs w:val="28"/>
        </w:rPr>
        <w:t xml:space="preserve"> с прилегающими пешеходными зонами и общественными пространствами, где появилось большое количество арт-объектов, зон активности. Думаю, по теплу горожане и гости города в полной мере смогут оценить </w:t>
      </w:r>
      <w:proofErr w:type="gramStart"/>
      <w:r w:rsidR="00155487">
        <w:rPr>
          <w:szCs w:val="28"/>
        </w:rPr>
        <w:t>сделанное</w:t>
      </w:r>
      <w:proofErr w:type="gramEnd"/>
      <w:r w:rsidR="00155487">
        <w:rPr>
          <w:szCs w:val="28"/>
        </w:rPr>
        <w:t xml:space="preserve">.   </w:t>
      </w:r>
    </w:p>
    <w:p w:rsidR="00470349" w:rsidRDefault="00470349" w:rsidP="00155487">
      <w:pPr>
        <w:tabs>
          <w:tab w:val="left" w:pos="432"/>
        </w:tabs>
        <w:contextualSpacing/>
        <w:rPr>
          <w:szCs w:val="28"/>
        </w:rPr>
      </w:pPr>
      <w:r w:rsidRPr="00EE568D">
        <w:rPr>
          <w:szCs w:val="28"/>
        </w:rPr>
        <w:t xml:space="preserve">В 2021 году </w:t>
      </w:r>
      <w:r w:rsidR="00155487">
        <w:rPr>
          <w:szCs w:val="28"/>
        </w:rPr>
        <w:t xml:space="preserve">решением губернатора области </w:t>
      </w:r>
      <w:proofErr w:type="spellStart"/>
      <w:r w:rsidR="00155487">
        <w:rPr>
          <w:szCs w:val="28"/>
        </w:rPr>
        <w:t>О.В.Мельниченко</w:t>
      </w:r>
      <w:proofErr w:type="spellEnd"/>
      <w:r w:rsidR="00155487">
        <w:rPr>
          <w:szCs w:val="28"/>
        </w:rPr>
        <w:t xml:space="preserve"> </w:t>
      </w:r>
      <w:r w:rsidRPr="00EE568D">
        <w:rPr>
          <w:szCs w:val="28"/>
        </w:rPr>
        <w:t>бюджет</w:t>
      </w:r>
      <w:r w:rsidR="00155487">
        <w:rPr>
          <w:szCs w:val="28"/>
        </w:rPr>
        <w:t>у</w:t>
      </w:r>
      <w:r w:rsidRPr="00EE568D">
        <w:rPr>
          <w:szCs w:val="28"/>
        </w:rPr>
        <w:t xml:space="preserve"> города Кузнецка </w:t>
      </w:r>
      <w:r w:rsidR="00155487">
        <w:rPr>
          <w:szCs w:val="28"/>
        </w:rPr>
        <w:t xml:space="preserve">было выделено </w:t>
      </w:r>
      <w:r w:rsidRPr="00EE568D">
        <w:rPr>
          <w:szCs w:val="28"/>
        </w:rPr>
        <w:t xml:space="preserve"> 25</w:t>
      </w:r>
      <w:r w:rsidR="00155487">
        <w:rPr>
          <w:szCs w:val="28"/>
        </w:rPr>
        <w:t xml:space="preserve"> млн</w:t>
      </w:r>
      <w:r w:rsidRPr="00EE568D">
        <w:rPr>
          <w:szCs w:val="28"/>
        </w:rPr>
        <w:t xml:space="preserve">. рублей для </w:t>
      </w:r>
      <w:r w:rsidR="00155487">
        <w:rPr>
          <w:szCs w:val="28"/>
        </w:rPr>
        <w:t xml:space="preserve">проведения </w:t>
      </w:r>
      <w:r w:rsidRPr="00EE568D">
        <w:rPr>
          <w:szCs w:val="28"/>
        </w:rPr>
        <w:t>благоустройства дворовых территорий многоквартирных домов</w:t>
      </w:r>
      <w:r w:rsidR="00155487">
        <w:rPr>
          <w:szCs w:val="28"/>
        </w:rPr>
        <w:t xml:space="preserve"> путем организации в них современных детских </w:t>
      </w:r>
      <w:r w:rsidRPr="00EE568D">
        <w:rPr>
          <w:szCs w:val="28"/>
        </w:rPr>
        <w:t>игровы</w:t>
      </w:r>
      <w:r w:rsidR="00155487">
        <w:rPr>
          <w:szCs w:val="28"/>
        </w:rPr>
        <w:t xml:space="preserve">х площадок. В результате проведенного конкурсного отбора было определено 29 адресов, которым предоставлены соответствующие средства. По 19 адресам работы были выполнены в минувшем году, по 10 адресам – будут завершены </w:t>
      </w:r>
      <w:proofErr w:type="gramStart"/>
      <w:r w:rsidR="00155487">
        <w:rPr>
          <w:szCs w:val="28"/>
        </w:rPr>
        <w:t>в</w:t>
      </w:r>
      <w:proofErr w:type="gramEnd"/>
      <w:r w:rsidR="00155487">
        <w:rPr>
          <w:szCs w:val="28"/>
        </w:rPr>
        <w:t xml:space="preserve"> текущем.</w:t>
      </w:r>
    </w:p>
    <w:p w:rsidR="00732163" w:rsidRDefault="00732163" w:rsidP="00155487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В целях создания условий для решения злободневной проблемы – регулирования численности безнадзорных животных – была изыскана возможность создания в </w:t>
      </w:r>
      <w:r w:rsidR="00AA136A">
        <w:rPr>
          <w:szCs w:val="28"/>
        </w:rPr>
        <w:t>городе соответствующего приюта.</w:t>
      </w:r>
    </w:p>
    <w:p w:rsidR="00470349" w:rsidRPr="00EE568D" w:rsidRDefault="00A475D8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Для обеспечения деятельности МКП «Теплосеть» был приобретен экскаватор, для «Зеленого города» -  трактор  </w:t>
      </w:r>
      <w:r w:rsidR="00E121DF">
        <w:rPr>
          <w:szCs w:val="28"/>
        </w:rPr>
        <w:t>«</w:t>
      </w:r>
      <w:proofErr w:type="spellStart"/>
      <w:proofErr w:type="gramStart"/>
      <w:r w:rsidR="00470349" w:rsidRPr="00EE568D">
        <w:rPr>
          <w:szCs w:val="28"/>
        </w:rPr>
        <w:t>Беларус</w:t>
      </w:r>
      <w:proofErr w:type="spellEnd"/>
      <w:r w:rsidR="00E121DF">
        <w:rPr>
          <w:szCs w:val="28"/>
        </w:rPr>
        <w:t>»</w:t>
      </w:r>
      <w:r w:rsidR="00470349" w:rsidRPr="00EE568D">
        <w:rPr>
          <w:szCs w:val="28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 xml:space="preserve"> большое количество иного специализированного оборудования. Ряд единиц техники были приобретены на собственные средства коммунальны</w:t>
      </w:r>
      <w:r w:rsidR="00D21748">
        <w:rPr>
          <w:szCs w:val="28"/>
        </w:rPr>
        <w:t>ми</w:t>
      </w:r>
      <w:r>
        <w:rPr>
          <w:szCs w:val="28"/>
        </w:rPr>
        <w:t xml:space="preserve"> предприяти</w:t>
      </w:r>
      <w:r w:rsidR="00D21748">
        <w:rPr>
          <w:szCs w:val="28"/>
        </w:rPr>
        <w:t>ями</w:t>
      </w:r>
      <w:r>
        <w:rPr>
          <w:szCs w:val="28"/>
        </w:rPr>
        <w:t>.</w:t>
      </w:r>
    </w:p>
    <w:p w:rsidR="00AA136A" w:rsidRDefault="00A475D8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lastRenderedPageBreak/>
        <w:t>В г</w:t>
      </w:r>
      <w:r w:rsidR="00470349" w:rsidRPr="00EE568D">
        <w:rPr>
          <w:szCs w:val="28"/>
        </w:rPr>
        <w:t>ород</w:t>
      </w:r>
      <w:r>
        <w:rPr>
          <w:szCs w:val="28"/>
        </w:rPr>
        <w:t xml:space="preserve">е продолжалась работа по </w:t>
      </w:r>
      <w:r w:rsidR="00470349" w:rsidRPr="00EE568D">
        <w:rPr>
          <w:szCs w:val="28"/>
        </w:rPr>
        <w:t>программ</w:t>
      </w:r>
      <w:r>
        <w:rPr>
          <w:szCs w:val="28"/>
        </w:rPr>
        <w:t>е</w:t>
      </w:r>
      <w:r w:rsidR="00470349" w:rsidRPr="00EE568D">
        <w:rPr>
          <w:szCs w:val="28"/>
        </w:rPr>
        <w:t xml:space="preserve"> капитального ремонта</w:t>
      </w:r>
      <w:r>
        <w:rPr>
          <w:szCs w:val="28"/>
        </w:rPr>
        <w:t xml:space="preserve"> многоквартирных домов</w:t>
      </w:r>
      <w:r w:rsidR="00470349" w:rsidRPr="00EE568D">
        <w:rPr>
          <w:szCs w:val="28"/>
        </w:rPr>
        <w:t xml:space="preserve">. В течение года </w:t>
      </w:r>
      <w:r>
        <w:rPr>
          <w:szCs w:val="28"/>
        </w:rPr>
        <w:t xml:space="preserve">соответствующие работы были проведены на 25 домах,  </w:t>
      </w:r>
      <w:r w:rsidR="00470349" w:rsidRPr="00EE568D">
        <w:rPr>
          <w:szCs w:val="28"/>
        </w:rPr>
        <w:t xml:space="preserve">осуществляющих накопление денежных средств на общем счёте регионального оператора, </w:t>
      </w:r>
      <w:r>
        <w:rPr>
          <w:szCs w:val="28"/>
        </w:rPr>
        <w:t xml:space="preserve">и 21 доме,  </w:t>
      </w:r>
      <w:r w:rsidR="00470349" w:rsidRPr="00EE568D">
        <w:rPr>
          <w:szCs w:val="28"/>
        </w:rPr>
        <w:t xml:space="preserve"> денежные </w:t>
      </w:r>
      <w:proofErr w:type="gramStart"/>
      <w:r w:rsidR="00470349" w:rsidRPr="00EE568D">
        <w:rPr>
          <w:szCs w:val="28"/>
        </w:rPr>
        <w:t>средства</w:t>
      </w:r>
      <w:proofErr w:type="gramEnd"/>
      <w:r w:rsidR="00470349" w:rsidRPr="00EE568D">
        <w:rPr>
          <w:szCs w:val="28"/>
        </w:rPr>
        <w:t xml:space="preserve">  которых накоплены на </w:t>
      </w:r>
      <w:proofErr w:type="spellStart"/>
      <w:r w:rsidR="00470349" w:rsidRPr="00EE568D">
        <w:rPr>
          <w:szCs w:val="28"/>
        </w:rPr>
        <w:t>спецсчетах</w:t>
      </w:r>
      <w:proofErr w:type="spellEnd"/>
      <w:r w:rsidR="00470349" w:rsidRPr="00EE568D">
        <w:rPr>
          <w:szCs w:val="28"/>
        </w:rPr>
        <w:t xml:space="preserve">. Качество проводимых работ, которое контролировали  жильцы, администрация города и представители областного Фонда капитального ремонта, </w:t>
      </w:r>
      <w:r>
        <w:rPr>
          <w:szCs w:val="28"/>
        </w:rPr>
        <w:t xml:space="preserve">в целом </w:t>
      </w:r>
      <w:r w:rsidR="00AA136A">
        <w:rPr>
          <w:szCs w:val="28"/>
        </w:rPr>
        <w:t>удовлетворительное</w:t>
      </w:r>
      <w:r w:rsidR="00470349" w:rsidRPr="00EE568D">
        <w:rPr>
          <w:szCs w:val="28"/>
        </w:rPr>
        <w:t>.</w:t>
      </w:r>
    </w:p>
    <w:p w:rsidR="00470349" w:rsidRPr="00EE568D" w:rsidRDefault="00AA136A" w:rsidP="00470349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Кратко </w:t>
      </w:r>
      <w:r w:rsidRPr="005A4294">
        <w:rPr>
          <w:b/>
          <w:i/>
          <w:szCs w:val="28"/>
        </w:rPr>
        <w:t>о строительстве</w:t>
      </w:r>
      <w:r>
        <w:rPr>
          <w:szCs w:val="28"/>
        </w:rPr>
        <w:t xml:space="preserve"> в городе. Понятно, что </w:t>
      </w:r>
      <w:r w:rsidR="008932A6">
        <w:rPr>
          <w:szCs w:val="28"/>
        </w:rPr>
        <w:t xml:space="preserve">ситуация на рынке отразилась на темпах и объемах строительства. </w:t>
      </w:r>
      <w:r w:rsidR="00470349" w:rsidRPr="00EE568D">
        <w:rPr>
          <w:szCs w:val="28"/>
        </w:rPr>
        <w:t xml:space="preserve"> </w:t>
      </w:r>
      <w:r w:rsidR="008932A6">
        <w:rPr>
          <w:szCs w:val="28"/>
        </w:rPr>
        <w:t xml:space="preserve">Тем не менее, в течение года в городе выдано разрешений на ввод в эксплуатацию объектов различного назначения общей площадью более 34 тыс. </w:t>
      </w:r>
      <w:proofErr w:type="spellStart"/>
      <w:r w:rsidR="008932A6">
        <w:rPr>
          <w:szCs w:val="28"/>
        </w:rPr>
        <w:t>кв</w:t>
      </w:r>
      <w:proofErr w:type="gramStart"/>
      <w:r w:rsidR="008932A6">
        <w:rPr>
          <w:szCs w:val="28"/>
        </w:rPr>
        <w:t>.м</w:t>
      </w:r>
      <w:proofErr w:type="spellEnd"/>
      <w:proofErr w:type="gramEnd"/>
      <w:r w:rsidR="008932A6">
        <w:rPr>
          <w:szCs w:val="28"/>
        </w:rPr>
        <w:t xml:space="preserve">, в </w:t>
      </w:r>
      <w:proofErr w:type="spellStart"/>
      <w:r w:rsidR="008932A6">
        <w:rPr>
          <w:szCs w:val="28"/>
        </w:rPr>
        <w:t>т.ч</w:t>
      </w:r>
      <w:proofErr w:type="spellEnd"/>
      <w:r w:rsidR="008932A6">
        <w:rPr>
          <w:szCs w:val="28"/>
        </w:rPr>
        <w:t xml:space="preserve">. одного многоквартирного жилого дома, разрешений на строительство – объектов общей площадью 67 тыс. </w:t>
      </w:r>
      <w:proofErr w:type="spellStart"/>
      <w:r w:rsidR="008932A6">
        <w:rPr>
          <w:szCs w:val="28"/>
        </w:rPr>
        <w:t>кв.м</w:t>
      </w:r>
      <w:proofErr w:type="spellEnd"/>
      <w:r w:rsidR="008932A6">
        <w:rPr>
          <w:szCs w:val="28"/>
        </w:rPr>
        <w:t xml:space="preserve">., в </w:t>
      </w:r>
      <w:proofErr w:type="spellStart"/>
      <w:r w:rsidR="008932A6">
        <w:rPr>
          <w:szCs w:val="28"/>
        </w:rPr>
        <w:t>т.ч</w:t>
      </w:r>
      <w:proofErr w:type="spellEnd"/>
      <w:r w:rsidR="008932A6">
        <w:rPr>
          <w:szCs w:val="28"/>
        </w:rPr>
        <w:t xml:space="preserve">. двух многоквартирных жилых домов. </w:t>
      </w:r>
    </w:p>
    <w:p w:rsidR="00AA136A" w:rsidRPr="005B71A0" w:rsidRDefault="00E47196" w:rsidP="00AA136A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Г</w:t>
      </w:r>
      <w:r w:rsidR="00AA136A" w:rsidRPr="005B71A0">
        <w:rPr>
          <w:szCs w:val="28"/>
        </w:rPr>
        <w:t xml:space="preserve">ражданам и юридическим лицам </w:t>
      </w:r>
      <w:r>
        <w:rPr>
          <w:szCs w:val="28"/>
        </w:rPr>
        <w:t xml:space="preserve">было выдано </w:t>
      </w:r>
      <w:r w:rsidR="00AA136A" w:rsidRPr="005B71A0">
        <w:rPr>
          <w:szCs w:val="28"/>
        </w:rPr>
        <w:t>134 градостроительных план</w:t>
      </w:r>
      <w:r w:rsidR="00AA136A">
        <w:rPr>
          <w:szCs w:val="28"/>
        </w:rPr>
        <w:t>а</w:t>
      </w:r>
      <w:r w:rsidR="00AA136A" w:rsidRPr="005B71A0">
        <w:rPr>
          <w:szCs w:val="28"/>
        </w:rPr>
        <w:t xml:space="preserve"> земельных участков. Продолжилось строительство индивидуальных жилых домов</w:t>
      </w:r>
      <w:r>
        <w:rPr>
          <w:szCs w:val="28"/>
        </w:rPr>
        <w:t>: со</w:t>
      </w:r>
      <w:r w:rsidR="00AA136A" w:rsidRPr="005B71A0">
        <w:rPr>
          <w:szCs w:val="28"/>
        </w:rPr>
        <w:t>бственниками земельных участков подано 52 уведомления о планируемом строительстве объекта</w:t>
      </w:r>
      <w:r>
        <w:rPr>
          <w:szCs w:val="28"/>
        </w:rPr>
        <w:t xml:space="preserve">, </w:t>
      </w:r>
      <w:r w:rsidR="00AA136A" w:rsidRPr="005B71A0">
        <w:rPr>
          <w:szCs w:val="28"/>
        </w:rPr>
        <w:t xml:space="preserve">6 </w:t>
      </w:r>
      <w:r w:rsidR="00AA136A">
        <w:rPr>
          <w:szCs w:val="28"/>
        </w:rPr>
        <w:t>ИЖС</w:t>
      </w:r>
      <w:r w:rsidR="00AA136A" w:rsidRPr="005B71A0">
        <w:rPr>
          <w:szCs w:val="28"/>
        </w:rPr>
        <w:t xml:space="preserve"> введены в эксплуатацию. Вместе с тем следуют отметить, что с вступлением в силу ч. 12 ст. 70 Федерального закона от 13.07.2015 № 218-ФЗ «О государственной регистрации недвижимости» по заявлению застройщика непосредственно в орган регистрации осуществляется внесение сведений в ЕГРН о завершении строительства индивидуальных жилых домов. Таким образом, строительство и дальнейшее оформление в собственность ИЖС осуществляется без обращений застройщиков в администрацию города.</w:t>
      </w:r>
    </w:p>
    <w:p w:rsidR="005A4294" w:rsidRPr="005A4294" w:rsidRDefault="005A4294" w:rsidP="005A4294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В минувшем году в целях обеспечения сетями территор</w:t>
      </w:r>
      <w:proofErr w:type="gramStart"/>
      <w:r>
        <w:rPr>
          <w:szCs w:val="28"/>
        </w:rPr>
        <w:t>ии аэ</w:t>
      </w:r>
      <w:proofErr w:type="gramEnd"/>
      <w:r>
        <w:rPr>
          <w:szCs w:val="28"/>
        </w:rPr>
        <w:t>родрома з</w:t>
      </w:r>
      <w:r w:rsidRPr="005A4294">
        <w:rPr>
          <w:szCs w:val="28"/>
        </w:rPr>
        <w:t>аключен муниципальный контракт на выполнение инженерных изысканий, подготовк</w:t>
      </w:r>
      <w:r>
        <w:rPr>
          <w:szCs w:val="28"/>
        </w:rPr>
        <w:t>у</w:t>
      </w:r>
      <w:r w:rsidRPr="005A4294">
        <w:rPr>
          <w:szCs w:val="28"/>
        </w:rPr>
        <w:t xml:space="preserve"> проектной документации </w:t>
      </w:r>
      <w:r>
        <w:rPr>
          <w:szCs w:val="28"/>
        </w:rPr>
        <w:t xml:space="preserve">по </w:t>
      </w:r>
      <w:r w:rsidRPr="005A4294">
        <w:rPr>
          <w:szCs w:val="28"/>
        </w:rPr>
        <w:t>объект</w:t>
      </w:r>
      <w:r>
        <w:rPr>
          <w:szCs w:val="28"/>
        </w:rPr>
        <w:t>у</w:t>
      </w:r>
      <w:r w:rsidRPr="005A4294">
        <w:rPr>
          <w:szCs w:val="28"/>
        </w:rPr>
        <w:t xml:space="preserve"> капитального строительства «Внутриплощадочные сети водопровода для перспективного участка микрорайона «Взлетный»</w:t>
      </w:r>
      <w:r>
        <w:rPr>
          <w:szCs w:val="28"/>
        </w:rPr>
        <w:t>. На эти цели направлено 1,5 млн. рублей из м</w:t>
      </w:r>
      <w:r w:rsidRPr="005A4294">
        <w:rPr>
          <w:szCs w:val="28"/>
        </w:rPr>
        <w:t xml:space="preserve">униципального </w:t>
      </w:r>
      <w:r>
        <w:rPr>
          <w:szCs w:val="28"/>
        </w:rPr>
        <w:t>бюджета</w:t>
      </w:r>
      <w:r w:rsidRPr="005A4294">
        <w:rPr>
          <w:szCs w:val="28"/>
        </w:rPr>
        <w:t>.</w:t>
      </w:r>
      <w:r>
        <w:rPr>
          <w:szCs w:val="28"/>
        </w:rPr>
        <w:t xml:space="preserve"> </w:t>
      </w:r>
    </w:p>
    <w:p w:rsidR="00544D65" w:rsidRPr="00544D65" w:rsidRDefault="005E361A" w:rsidP="00544D65">
      <w:pPr>
        <w:tabs>
          <w:tab w:val="left" w:pos="432"/>
        </w:tabs>
        <w:contextualSpacing/>
        <w:rPr>
          <w:szCs w:val="28"/>
        </w:rPr>
      </w:pPr>
      <w:proofErr w:type="gramStart"/>
      <w:r w:rsidRPr="005E361A">
        <w:rPr>
          <w:szCs w:val="28"/>
        </w:rPr>
        <w:t>В ре</w:t>
      </w:r>
      <w:r>
        <w:rPr>
          <w:szCs w:val="28"/>
        </w:rPr>
        <w:t xml:space="preserve">зультате </w:t>
      </w:r>
      <w:r w:rsidRPr="005E361A">
        <w:rPr>
          <w:b/>
          <w:i/>
          <w:szCs w:val="28"/>
        </w:rPr>
        <w:t>реализации жилищных программ</w:t>
      </w:r>
      <w:r>
        <w:rPr>
          <w:szCs w:val="28"/>
        </w:rPr>
        <w:t xml:space="preserve"> в </w:t>
      </w:r>
      <w:r w:rsidR="0052189B" w:rsidRPr="0015630C">
        <w:rPr>
          <w:szCs w:val="28"/>
        </w:rPr>
        <w:t xml:space="preserve">2021 году </w:t>
      </w:r>
      <w:r>
        <w:rPr>
          <w:szCs w:val="28"/>
        </w:rPr>
        <w:t xml:space="preserve">улучшили </w:t>
      </w:r>
      <w:r w:rsidR="0052189B" w:rsidRPr="0015630C">
        <w:rPr>
          <w:szCs w:val="28"/>
        </w:rPr>
        <w:t xml:space="preserve"> жилищные условия </w:t>
      </w:r>
      <w:r w:rsidR="00544D65">
        <w:rPr>
          <w:szCs w:val="28"/>
        </w:rPr>
        <w:t>92</w:t>
      </w:r>
      <w:r w:rsidR="0052189B" w:rsidRPr="0015630C">
        <w:rPr>
          <w:szCs w:val="28"/>
        </w:rPr>
        <w:t xml:space="preserve"> </w:t>
      </w:r>
      <w:r w:rsidR="0052189B">
        <w:rPr>
          <w:szCs w:val="28"/>
        </w:rPr>
        <w:t xml:space="preserve">кузнецких </w:t>
      </w:r>
      <w:r>
        <w:rPr>
          <w:szCs w:val="28"/>
        </w:rPr>
        <w:t xml:space="preserve">семей, в том числе </w:t>
      </w:r>
      <w:r w:rsidR="0052189B" w:rsidRPr="0015630C">
        <w:rPr>
          <w:szCs w:val="28"/>
        </w:rPr>
        <w:t xml:space="preserve">21 </w:t>
      </w:r>
      <w:r>
        <w:rPr>
          <w:szCs w:val="28"/>
        </w:rPr>
        <w:t xml:space="preserve">– из </w:t>
      </w:r>
      <w:r w:rsidR="0052189B" w:rsidRPr="0015630C">
        <w:rPr>
          <w:szCs w:val="28"/>
        </w:rPr>
        <w:t>аварийных дом</w:t>
      </w:r>
      <w:r>
        <w:rPr>
          <w:szCs w:val="28"/>
        </w:rPr>
        <w:t xml:space="preserve">ов, </w:t>
      </w:r>
      <w:r w:rsidR="0052189B" w:rsidRPr="0015630C">
        <w:rPr>
          <w:szCs w:val="28"/>
        </w:rPr>
        <w:t xml:space="preserve">21 </w:t>
      </w:r>
      <w:r>
        <w:rPr>
          <w:szCs w:val="28"/>
        </w:rPr>
        <w:t xml:space="preserve">– по </w:t>
      </w:r>
      <w:r w:rsidR="0052189B" w:rsidRPr="0015630C">
        <w:rPr>
          <w:szCs w:val="28"/>
        </w:rPr>
        <w:t>жилищны</w:t>
      </w:r>
      <w:r>
        <w:rPr>
          <w:szCs w:val="28"/>
        </w:rPr>
        <w:t>м</w:t>
      </w:r>
      <w:r w:rsidR="0052189B" w:rsidRPr="0015630C">
        <w:rPr>
          <w:szCs w:val="28"/>
        </w:rPr>
        <w:t xml:space="preserve"> программ</w:t>
      </w:r>
      <w:r>
        <w:rPr>
          <w:szCs w:val="28"/>
        </w:rPr>
        <w:t>ам</w:t>
      </w:r>
      <w:r w:rsidR="0052189B" w:rsidRPr="0015630C">
        <w:rPr>
          <w:szCs w:val="28"/>
        </w:rPr>
        <w:t xml:space="preserve"> для молодых семей</w:t>
      </w:r>
      <w:r>
        <w:rPr>
          <w:szCs w:val="28"/>
        </w:rPr>
        <w:t xml:space="preserve">, </w:t>
      </w:r>
      <w:r w:rsidR="0052189B" w:rsidRPr="0015630C">
        <w:rPr>
          <w:szCs w:val="28"/>
        </w:rPr>
        <w:t>17 детей–сирот и детей, оставшихся без попечения родителей</w:t>
      </w:r>
      <w:r>
        <w:rPr>
          <w:szCs w:val="28"/>
        </w:rPr>
        <w:t xml:space="preserve">. </w:t>
      </w:r>
      <w:r w:rsidR="0052189B" w:rsidRPr="0015630C">
        <w:rPr>
          <w:szCs w:val="28"/>
        </w:rPr>
        <w:t>6 квартир приобретены ГБУЗ «Кузнецкая межрайонная детская больница» и ГБУЗ «Кузнецкая межрайонная больница»</w:t>
      </w:r>
      <w:r>
        <w:rPr>
          <w:szCs w:val="28"/>
        </w:rPr>
        <w:t xml:space="preserve">, еще </w:t>
      </w:r>
      <w:r w:rsidR="0052189B" w:rsidRPr="0015630C">
        <w:rPr>
          <w:szCs w:val="28"/>
        </w:rPr>
        <w:t xml:space="preserve">6 работников медицинских учреждений города в рамках реализации </w:t>
      </w:r>
      <w:r>
        <w:rPr>
          <w:szCs w:val="28"/>
        </w:rPr>
        <w:t>соответствующей региональной</w:t>
      </w:r>
      <w:proofErr w:type="gramEnd"/>
      <w:r>
        <w:rPr>
          <w:szCs w:val="28"/>
        </w:rPr>
        <w:t xml:space="preserve"> получили</w:t>
      </w:r>
      <w:r w:rsidR="0052189B" w:rsidRPr="0015630C">
        <w:rPr>
          <w:szCs w:val="28"/>
        </w:rPr>
        <w:t xml:space="preserve"> выплаты на приобретение жилья</w:t>
      </w:r>
      <w:r w:rsidR="0052189B" w:rsidRPr="00544D65">
        <w:rPr>
          <w:i/>
          <w:szCs w:val="28"/>
        </w:rPr>
        <w:t>.</w:t>
      </w:r>
      <w:r w:rsidR="00544D65" w:rsidRPr="00544D65">
        <w:rPr>
          <w:i/>
          <w:szCs w:val="28"/>
        </w:rPr>
        <w:t xml:space="preserve"> </w:t>
      </w:r>
      <w:r w:rsidR="00544D65">
        <w:rPr>
          <w:szCs w:val="28"/>
        </w:rPr>
        <w:t xml:space="preserve"> Ч</w:t>
      </w:r>
      <w:r w:rsidR="00544D65" w:rsidRPr="00544D65">
        <w:rPr>
          <w:szCs w:val="28"/>
        </w:rPr>
        <w:t>етыре многодетных семьи получили меру социальной поддержки в размере 500,0 тысяч рублей на улучшение жилищных условий в рамках действия программы Пензенской области «Социальная поддержка граждан в Пензенской области в жилищной сфере».</w:t>
      </w:r>
    </w:p>
    <w:p w:rsidR="00BF05A2" w:rsidRPr="001C0F5C" w:rsidRDefault="00BF05A2" w:rsidP="00BF05A2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О работе </w:t>
      </w:r>
      <w:r w:rsidRPr="00BF05A2">
        <w:rPr>
          <w:b/>
          <w:i/>
          <w:szCs w:val="28"/>
        </w:rPr>
        <w:t>по управлению муниципальным имуществом</w:t>
      </w:r>
      <w:r>
        <w:rPr>
          <w:szCs w:val="28"/>
        </w:rPr>
        <w:t xml:space="preserve">.  В </w:t>
      </w:r>
      <w:r w:rsidRPr="001C0F5C">
        <w:rPr>
          <w:szCs w:val="28"/>
        </w:rPr>
        <w:t>отчетном году были оформлены в муниципальную собственность города Кузнецка четыре двухкомнатных квартиры, признанны</w:t>
      </w:r>
      <w:r>
        <w:rPr>
          <w:szCs w:val="28"/>
        </w:rPr>
        <w:t>е</w:t>
      </w:r>
      <w:r w:rsidRPr="001C0F5C">
        <w:rPr>
          <w:szCs w:val="28"/>
        </w:rPr>
        <w:t xml:space="preserve"> выморочным им</w:t>
      </w:r>
      <w:r>
        <w:rPr>
          <w:szCs w:val="28"/>
        </w:rPr>
        <w:t>уществом.</w:t>
      </w:r>
      <w:r w:rsidRPr="001C0F5C">
        <w:rPr>
          <w:szCs w:val="28"/>
        </w:rPr>
        <w:t xml:space="preserve"> </w:t>
      </w:r>
      <w:proofErr w:type="gramStart"/>
      <w:r w:rsidRPr="001C0F5C">
        <w:rPr>
          <w:szCs w:val="28"/>
        </w:rPr>
        <w:t xml:space="preserve">По </w:t>
      </w:r>
      <w:r w:rsidRPr="001C0F5C">
        <w:rPr>
          <w:szCs w:val="28"/>
        </w:rPr>
        <w:lastRenderedPageBreak/>
        <w:t>инициативе органов местного самоуправления города Кузнецка из федеральной собственности в муниципал</w:t>
      </w:r>
      <w:r>
        <w:rPr>
          <w:szCs w:val="28"/>
        </w:rPr>
        <w:t xml:space="preserve">ьную собственность были приняты </w:t>
      </w:r>
      <w:r w:rsidRPr="001C0F5C">
        <w:rPr>
          <w:szCs w:val="28"/>
        </w:rPr>
        <w:t xml:space="preserve"> нежилые помещения, ранее занимаемые прокуратурой города Кузнецка и Кузнецкого района</w:t>
      </w:r>
      <w:r>
        <w:rPr>
          <w:szCs w:val="28"/>
        </w:rPr>
        <w:t xml:space="preserve">, которые переданы Управлению культуры и УЖКХ города, а также </w:t>
      </w:r>
      <w:r w:rsidRPr="001C0F5C">
        <w:rPr>
          <w:szCs w:val="28"/>
        </w:rPr>
        <w:t xml:space="preserve">комплекс </w:t>
      </w:r>
      <w:r>
        <w:rPr>
          <w:szCs w:val="28"/>
        </w:rPr>
        <w:t>бывшего ЛТП  - 2 земельных</w:t>
      </w:r>
      <w:r w:rsidRPr="001C0F5C">
        <w:rPr>
          <w:szCs w:val="28"/>
        </w:rPr>
        <w:t xml:space="preserve"> участка общей площадью 14,9 га</w:t>
      </w:r>
      <w:r>
        <w:rPr>
          <w:szCs w:val="28"/>
        </w:rPr>
        <w:t xml:space="preserve">), которые предполагается использовать в качестве </w:t>
      </w:r>
      <w:proofErr w:type="spellStart"/>
      <w:r>
        <w:rPr>
          <w:szCs w:val="28"/>
        </w:rPr>
        <w:t>инвестплощадок</w:t>
      </w:r>
      <w:proofErr w:type="spellEnd"/>
      <w:r>
        <w:rPr>
          <w:szCs w:val="28"/>
        </w:rPr>
        <w:t>.</w:t>
      </w:r>
      <w:proofErr w:type="gramEnd"/>
    </w:p>
    <w:p w:rsidR="00BF05A2" w:rsidRPr="001C0F5C" w:rsidRDefault="00BF05A2" w:rsidP="00BF05A2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>В рамках выполнения Плана мероприятий Пензенской области по реформированию государственных и муниципальных унитарных предприятий на период до 31.12.2024, в отчетном периоде завершена ликвидация муниципального казенного уни</w:t>
      </w:r>
      <w:r w:rsidR="008E17F0">
        <w:rPr>
          <w:szCs w:val="28"/>
        </w:rPr>
        <w:t>тарного предприятия «</w:t>
      </w:r>
      <w:proofErr w:type="spellStart"/>
      <w:r w:rsidR="008E17F0">
        <w:rPr>
          <w:szCs w:val="28"/>
        </w:rPr>
        <w:t>Дорсервис</w:t>
      </w:r>
      <w:proofErr w:type="spellEnd"/>
      <w:r w:rsidR="008E17F0">
        <w:rPr>
          <w:szCs w:val="28"/>
        </w:rPr>
        <w:t xml:space="preserve">», Кроме того, </w:t>
      </w:r>
      <w:r w:rsidRPr="001C0F5C">
        <w:rPr>
          <w:szCs w:val="28"/>
        </w:rPr>
        <w:t>из ЕГРЮЛ исключено МУП «</w:t>
      </w:r>
      <w:proofErr w:type="spellStart"/>
      <w:r w:rsidRPr="001C0F5C">
        <w:rPr>
          <w:szCs w:val="28"/>
        </w:rPr>
        <w:t>Гортеплосеть</w:t>
      </w:r>
      <w:proofErr w:type="spellEnd"/>
      <w:r w:rsidRPr="001C0F5C">
        <w:rPr>
          <w:szCs w:val="28"/>
        </w:rPr>
        <w:t>» (в результате завершения процедуры банкротства).</w:t>
      </w:r>
    </w:p>
    <w:p w:rsidR="00BF05A2" w:rsidRPr="001C0F5C" w:rsidRDefault="00BF05A2" w:rsidP="00BF05A2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>Летом 2021 года был объявлен конкурс на право заключения концессионного соглашения в отношении объектов теплоснабжения и централизованных систем горячего водоснабжения (шесть тепловых котельных с тепловыми сетями и сетями горячего водоснабжения). Конкурс признан несостоявшимся в связи с предоставлением менее двух заявок на участие в нём. Объекты теплоснабжения и горячего водоснабжения города Кузнецка включены в Перечень объектов, в отношении которых планируется заключение концессионных соглашений в 2022 году.</w:t>
      </w:r>
    </w:p>
    <w:p w:rsidR="00BF05A2" w:rsidRPr="001C0F5C" w:rsidRDefault="00BF05A2" w:rsidP="00BF05A2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>Администрацией города Кузнецка предоставлено в собственность бесплатно гражданам, имеющим трёх и более детей, 11 земельных уч</w:t>
      </w:r>
      <w:r w:rsidR="008E17F0">
        <w:rPr>
          <w:szCs w:val="28"/>
        </w:rPr>
        <w:t>астков</w:t>
      </w:r>
      <w:r w:rsidRPr="001C0F5C">
        <w:rPr>
          <w:szCs w:val="28"/>
        </w:rPr>
        <w:t xml:space="preserve">. </w:t>
      </w:r>
    </w:p>
    <w:p w:rsidR="00BF05A2" w:rsidRPr="001C0F5C" w:rsidRDefault="008E17F0" w:rsidP="00BF05A2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Начата работа по реализацию </w:t>
      </w:r>
      <w:r w:rsidR="00BF05A2" w:rsidRPr="001C0F5C">
        <w:rPr>
          <w:szCs w:val="28"/>
        </w:rPr>
        <w:t>Закона «О гаражной амнистии»</w:t>
      </w:r>
      <w:r>
        <w:rPr>
          <w:szCs w:val="28"/>
        </w:rPr>
        <w:t>, в рамках которой</w:t>
      </w:r>
      <w:r w:rsidR="00BF05A2" w:rsidRPr="001C0F5C">
        <w:rPr>
          <w:szCs w:val="28"/>
        </w:rPr>
        <w:t xml:space="preserve"> утверждено </w:t>
      </w:r>
      <w:r>
        <w:rPr>
          <w:szCs w:val="28"/>
        </w:rPr>
        <w:t xml:space="preserve">87 </w:t>
      </w:r>
      <w:r w:rsidR="00BF05A2" w:rsidRPr="001C0F5C">
        <w:rPr>
          <w:szCs w:val="28"/>
        </w:rPr>
        <w:t>схем</w:t>
      </w:r>
      <w:r w:rsidR="00BF05A2">
        <w:rPr>
          <w:szCs w:val="28"/>
        </w:rPr>
        <w:t xml:space="preserve"> </w:t>
      </w:r>
      <w:r w:rsidR="00BF05A2" w:rsidRPr="001C0F5C">
        <w:rPr>
          <w:szCs w:val="28"/>
        </w:rPr>
        <w:t xml:space="preserve">расположения земельных участков </w:t>
      </w:r>
      <w:r>
        <w:rPr>
          <w:szCs w:val="28"/>
        </w:rPr>
        <w:t xml:space="preserve">и предварительное согласование, </w:t>
      </w:r>
      <w:r w:rsidR="00BF05A2" w:rsidRPr="001C0F5C">
        <w:rPr>
          <w:szCs w:val="28"/>
        </w:rPr>
        <w:t xml:space="preserve"> предоставлено в собственность бесплатно </w:t>
      </w:r>
      <w:r w:rsidR="00BF05A2">
        <w:rPr>
          <w:szCs w:val="28"/>
        </w:rPr>
        <w:t>26 земельных участков</w:t>
      </w:r>
      <w:r w:rsidR="00BF05A2" w:rsidRPr="001C0F5C">
        <w:rPr>
          <w:szCs w:val="28"/>
        </w:rPr>
        <w:t>.</w:t>
      </w:r>
    </w:p>
    <w:p w:rsidR="00BF05A2" w:rsidRPr="001C0F5C" w:rsidRDefault="00BF05A2" w:rsidP="00BF05A2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>В а</w:t>
      </w:r>
      <w:r>
        <w:rPr>
          <w:szCs w:val="28"/>
        </w:rPr>
        <w:t xml:space="preserve">ренду всего предоставлено 18 участков </w:t>
      </w:r>
      <w:r w:rsidRPr="001C0F5C">
        <w:rPr>
          <w:szCs w:val="28"/>
        </w:rPr>
        <w:t>площадью 52863 кв.</w:t>
      </w:r>
      <w:r>
        <w:rPr>
          <w:szCs w:val="28"/>
        </w:rPr>
        <w:t xml:space="preserve"> </w:t>
      </w:r>
      <w:r w:rsidR="008E17F0">
        <w:rPr>
          <w:szCs w:val="28"/>
        </w:rPr>
        <w:t>м, в</w:t>
      </w:r>
      <w:r w:rsidRPr="001C0F5C">
        <w:rPr>
          <w:szCs w:val="28"/>
        </w:rPr>
        <w:t xml:space="preserve"> собственность за плату под объектами недвижимости всего предоставлено </w:t>
      </w:r>
      <w:r>
        <w:rPr>
          <w:szCs w:val="28"/>
        </w:rPr>
        <w:t xml:space="preserve">69 участков </w:t>
      </w:r>
      <w:r w:rsidRPr="001C0F5C">
        <w:rPr>
          <w:szCs w:val="28"/>
        </w:rPr>
        <w:t>площадью 152648 кв.</w:t>
      </w:r>
      <w:r>
        <w:rPr>
          <w:szCs w:val="28"/>
        </w:rPr>
        <w:t xml:space="preserve"> м.</w:t>
      </w:r>
      <w:r w:rsidR="008E17F0">
        <w:rPr>
          <w:szCs w:val="28"/>
        </w:rPr>
        <w:t xml:space="preserve"> </w:t>
      </w:r>
      <w:r w:rsidRPr="001C0F5C">
        <w:rPr>
          <w:szCs w:val="28"/>
        </w:rPr>
        <w:t>Заключено</w:t>
      </w:r>
      <w:r>
        <w:rPr>
          <w:szCs w:val="28"/>
        </w:rPr>
        <w:t xml:space="preserve"> 23</w:t>
      </w:r>
      <w:r w:rsidRPr="001C0F5C">
        <w:rPr>
          <w:szCs w:val="28"/>
        </w:rPr>
        <w:t xml:space="preserve"> соглашени</w:t>
      </w:r>
      <w:r>
        <w:rPr>
          <w:szCs w:val="28"/>
        </w:rPr>
        <w:t>я</w:t>
      </w:r>
      <w:r w:rsidRPr="001C0F5C">
        <w:rPr>
          <w:szCs w:val="28"/>
        </w:rPr>
        <w:t xml:space="preserve"> о перераспределении земельных участков. Подписано </w:t>
      </w:r>
      <w:r>
        <w:rPr>
          <w:szCs w:val="28"/>
        </w:rPr>
        <w:t xml:space="preserve">135 </w:t>
      </w:r>
      <w:r w:rsidRPr="001C0F5C">
        <w:rPr>
          <w:szCs w:val="28"/>
        </w:rPr>
        <w:t>постановлений администрации города о выдаче разрешений об использовании земельных участков без предоставления и установления с</w:t>
      </w:r>
      <w:r>
        <w:rPr>
          <w:szCs w:val="28"/>
        </w:rPr>
        <w:t>ервитутов</w:t>
      </w:r>
      <w:r w:rsidRPr="001C0F5C">
        <w:rPr>
          <w:szCs w:val="28"/>
        </w:rPr>
        <w:t>.</w:t>
      </w:r>
    </w:p>
    <w:p w:rsidR="00BF05A2" w:rsidRPr="001C0F5C" w:rsidRDefault="00BF05A2" w:rsidP="00BF05A2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З</w:t>
      </w:r>
      <w:r w:rsidRPr="001C0F5C">
        <w:rPr>
          <w:szCs w:val="28"/>
        </w:rPr>
        <w:t xml:space="preserve">а счёт средств Федерального бюджета проведены комплексные кадастровые работы в </w:t>
      </w:r>
      <w:r w:rsidR="008E17F0">
        <w:rPr>
          <w:szCs w:val="28"/>
        </w:rPr>
        <w:t xml:space="preserve">одном </w:t>
      </w:r>
      <w:r w:rsidRPr="001C0F5C">
        <w:rPr>
          <w:szCs w:val="28"/>
        </w:rPr>
        <w:t xml:space="preserve">кадастровом квартале.  </w:t>
      </w:r>
      <w:r w:rsidR="008E17F0">
        <w:rPr>
          <w:szCs w:val="28"/>
        </w:rPr>
        <w:t xml:space="preserve"> </w:t>
      </w:r>
    </w:p>
    <w:p w:rsidR="006D6726" w:rsidRPr="003A3E22" w:rsidRDefault="00BF05A2" w:rsidP="00A457DC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>Общая сумма доходов по кодам бюджетной классификации, администрируемым Комитетом</w:t>
      </w:r>
      <w:r>
        <w:rPr>
          <w:szCs w:val="28"/>
        </w:rPr>
        <w:t xml:space="preserve"> по управлению имуществом города Кузнецка</w:t>
      </w:r>
      <w:r w:rsidRPr="001C0F5C">
        <w:rPr>
          <w:szCs w:val="28"/>
        </w:rPr>
        <w:t>, за 2021 год составила 49,4 млн.</w:t>
      </w:r>
      <w:r>
        <w:rPr>
          <w:szCs w:val="28"/>
        </w:rPr>
        <w:t xml:space="preserve"> </w:t>
      </w:r>
      <w:r w:rsidRPr="001C0F5C">
        <w:rPr>
          <w:szCs w:val="28"/>
        </w:rPr>
        <w:t>руб</w:t>
      </w:r>
      <w:r w:rsidR="008E17F0">
        <w:rPr>
          <w:szCs w:val="28"/>
        </w:rPr>
        <w:t>лей</w:t>
      </w:r>
      <w:r w:rsidRPr="001C0F5C">
        <w:rPr>
          <w:szCs w:val="28"/>
        </w:rPr>
        <w:t>.</w:t>
      </w:r>
    </w:p>
    <w:p w:rsidR="00A457DC" w:rsidRPr="003173C3" w:rsidRDefault="00A457DC" w:rsidP="00A457DC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В</w:t>
      </w:r>
      <w:r w:rsidR="00D21748">
        <w:rPr>
          <w:bCs/>
          <w:szCs w:val="28"/>
        </w:rPr>
        <w:t>новь в</w:t>
      </w:r>
      <w:r>
        <w:rPr>
          <w:bCs/>
          <w:szCs w:val="28"/>
        </w:rPr>
        <w:t xml:space="preserve">озвращаясь к социальному блоку, начну с </w:t>
      </w:r>
      <w:r w:rsidRPr="00A457DC">
        <w:rPr>
          <w:b/>
          <w:bCs/>
          <w:i/>
          <w:szCs w:val="28"/>
        </w:rPr>
        <w:t>образования</w:t>
      </w:r>
      <w:r>
        <w:rPr>
          <w:bCs/>
          <w:szCs w:val="28"/>
        </w:rPr>
        <w:t xml:space="preserve">.  </w:t>
      </w:r>
      <w:r w:rsidRPr="003173C3">
        <w:rPr>
          <w:bCs/>
          <w:szCs w:val="28"/>
        </w:rPr>
        <w:t xml:space="preserve"> В последние годы </w:t>
      </w:r>
      <w:r>
        <w:rPr>
          <w:bCs/>
          <w:szCs w:val="28"/>
        </w:rPr>
        <w:t xml:space="preserve">в городе </w:t>
      </w:r>
      <w:r w:rsidRPr="003173C3">
        <w:rPr>
          <w:bCs/>
          <w:szCs w:val="28"/>
        </w:rPr>
        <w:t xml:space="preserve">отмечается рост обучающихся </w:t>
      </w:r>
      <w:r>
        <w:rPr>
          <w:bCs/>
          <w:szCs w:val="28"/>
        </w:rPr>
        <w:t xml:space="preserve">в школах </w:t>
      </w:r>
      <w:r w:rsidRPr="003173C3">
        <w:rPr>
          <w:bCs/>
          <w:szCs w:val="28"/>
        </w:rPr>
        <w:t>(с 8188 чел. в 2016 году до 9279 в 2021 году)</w:t>
      </w:r>
      <w:r>
        <w:rPr>
          <w:bCs/>
          <w:szCs w:val="28"/>
        </w:rPr>
        <w:t>, при снижении численности детей, посещающих дошкольные учреждения</w:t>
      </w:r>
      <w:r w:rsidR="00DE5A64">
        <w:rPr>
          <w:bCs/>
          <w:szCs w:val="28"/>
        </w:rPr>
        <w:t>.</w:t>
      </w:r>
    </w:p>
    <w:p w:rsidR="00A457DC" w:rsidRDefault="00A457DC" w:rsidP="00A457DC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Деятельность образовательных учреждений в отчетном году проходила в условиях ограничений и особенностей, связанных с пандемией </w:t>
      </w:r>
      <w:proofErr w:type="spellStart"/>
      <w:r>
        <w:rPr>
          <w:bCs/>
          <w:szCs w:val="28"/>
        </w:rPr>
        <w:t>КОВИДа</w:t>
      </w:r>
      <w:proofErr w:type="spellEnd"/>
      <w:r>
        <w:rPr>
          <w:bCs/>
          <w:szCs w:val="28"/>
        </w:rPr>
        <w:t xml:space="preserve">. </w:t>
      </w:r>
      <w:r>
        <w:rPr>
          <w:bCs/>
          <w:szCs w:val="28"/>
        </w:rPr>
        <w:lastRenderedPageBreak/>
        <w:t xml:space="preserve">Это, естественно, не самым благоприятным образом сказалось на качестве образовательного процесса. Поэтому Управлением образования большое внимание уделялось организационным моментам, поиску решений, которые позволили бы нивелировать </w:t>
      </w:r>
      <w:r w:rsidR="00CD3763">
        <w:rPr>
          <w:bCs/>
          <w:szCs w:val="28"/>
        </w:rPr>
        <w:t xml:space="preserve">негативные факторы. </w:t>
      </w:r>
      <w:r>
        <w:rPr>
          <w:bCs/>
          <w:szCs w:val="28"/>
        </w:rPr>
        <w:t xml:space="preserve"> </w:t>
      </w:r>
      <w:r w:rsidR="00CD3763">
        <w:rPr>
          <w:bCs/>
          <w:szCs w:val="28"/>
        </w:rPr>
        <w:t xml:space="preserve">Как результат, можно отметить, что 100 процентов выпускников школ 2021 года получили аттестаты, а результаты ЕГЭ – на уровне или выше </w:t>
      </w:r>
      <w:proofErr w:type="spellStart"/>
      <w:r w:rsidR="00CD3763">
        <w:rPr>
          <w:bCs/>
          <w:szCs w:val="28"/>
        </w:rPr>
        <w:t>среднеобластных</w:t>
      </w:r>
      <w:proofErr w:type="spellEnd"/>
      <w:r w:rsidR="00CD3763">
        <w:rPr>
          <w:bCs/>
          <w:szCs w:val="28"/>
        </w:rPr>
        <w:t xml:space="preserve"> и федеральных показателей.  </w:t>
      </w:r>
    </w:p>
    <w:p w:rsidR="00DC5009" w:rsidRPr="003173C3" w:rsidRDefault="00DC5009" w:rsidP="00DC5009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О</w:t>
      </w:r>
      <w:r w:rsidRPr="003173C3">
        <w:rPr>
          <w:bCs/>
          <w:szCs w:val="28"/>
        </w:rPr>
        <w:t xml:space="preserve">бучающиеся и учителя общеобразовательных организаций города </w:t>
      </w:r>
      <w:r>
        <w:rPr>
          <w:bCs/>
          <w:szCs w:val="28"/>
        </w:rPr>
        <w:t>приняли</w:t>
      </w:r>
      <w:r w:rsidRPr="003173C3">
        <w:rPr>
          <w:bCs/>
          <w:szCs w:val="28"/>
        </w:rPr>
        <w:t xml:space="preserve"> активн</w:t>
      </w:r>
      <w:r>
        <w:rPr>
          <w:bCs/>
          <w:szCs w:val="28"/>
        </w:rPr>
        <w:t>ое</w:t>
      </w:r>
      <w:r w:rsidRPr="003173C3">
        <w:rPr>
          <w:bCs/>
          <w:szCs w:val="28"/>
        </w:rPr>
        <w:t xml:space="preserve"> участ</w:t>
      </w:r>
      <w:r>
        <w:rPr>
          <w:bCs/>
          <w:szCs w:val="28"/>
        </w:rPr>
        <w:t xml:space="preserve">ие в </w:t>
      </w:r>
      <w:r w:rsidRPr="003173C3">
        <w:rPr>
          <w:bCs/>
          <w:szCs w:val="28"/>
        </w:rPr>
        <w:t xml:space="preserve">более </w:t>
      </w:r>
      <w:r>
        <w:rPr>
          <w:bCs/>
          <w:szCs w:val="28"/>
        </w:rPr>
        <w:t xml:space="preserve">чем </w:t>
      </w:r>
      <w:r w:rsidRPr="003173C3">
        <w:rPr>
          <w:bCs/>
          <w:szCs w:val="28"/>
        </w:rPr>
        <w:t>240 областных и Всероссийских конкурс</w:t>
      </w:r>
      <w:r>
        <w:rPr>
          <w:bCs/>
          <w:szCs w:val="28"/>
        </w:rPr>
        <w:t xml:space="preserve">ах, добившись при этом хороших результатов. Так, </w:t>
      </w:r>
      <w:r w:rsidRPr="003173C3">
        <w:rPr>
          <w:bCs/>
          <w:szCs w:val="28"/>
        </w:rPr>
        <w:t xml:space="preserve">17 </w:t>
      </w:r>
      <w:r>
        <w:rPr>
          <w:bCs/>
          <w:szCs w:val="28"/>
        </w:rPr>
        <w:t>школьников</w:t>
      </w:r>
      <w:r w:rsidRPr="003173C3">
        <w:rPr>
          <w:bCs/>
          <w:szCs w:val="28"/>
        </w:rPr>
        <w:t xml:space="preserve"> стали полуфиналистами Всероссийского конкурса «Большая перемена»</w:t>
      </w:r>
      <w:r>
        <w:rPr>
          <w:bCs/>
          <w:szCs w:val="28"/>
        </w:rPr>
        <w:t xml:space="preserve">, </w:t>
      </w:r>
      <w:r w:rsidRPr="003173C3">
        <w:rPr>
          <w:bCs/>
          <w:szCs w:val="28"/>
        </w:rPr>
        <w:t xml:space="preserve"> трое</w:t>
      </w:r>
      <w:r>
        <w:rPr>
          <w:bCs/>
          <w:szCs w:val="28"/>
        </w:rPr>
        <w:t xml:space="preserve"> - </w:t>
      </w:r>
      <w:r w:rsidRPr="003173C3">
        <w:rPr>
          <w:bCs/>
          <w:szCs w:val="28"/>
        </w:rPr>
        <w:t xml:space="preserve">финалистами </w:t>
      </w:r>
      <w:r>
        <w:rPr>
          <w:bCs/>
          <w:szCs w:val="28"/>
        </w:rPr>
        <w:t>и победителями Педагоги школ и детских садов города вошли в число призеров регионального этапа</w:t>
      </w:r>
      <w:r w:rsidRPr="003173C3">
        <w:rPr>
          <w:bCs/>
          <w:szCs w:val="28"/>
        </w:rPr>
        <w:t xml:space="preserve"> конкурс</w:t>
      </w:r>
      <w:r>
        <w:rPr>
          <w:bCs/>
          <w:szCs w:val="28"/>
        </w:rPr>
        <w:t>ов</w:t>
      </w:r>
      <w:r w:rsidRPr="003173C3">
        <w:rPr>
          <w:bCs/>
          <w:szCs w:val="28"/>
        </w:rPr>
        <w:t xml:space="preserve"> «Во</w:t>
      </w:r>
      <w:r>
        <w:rPr>
          <w:bCs/>
          <w:szCs w:val="28"/>
        </w:rPr>
        <w:t xml:space="preserve">спитатель года», «Учитель года», </w:t>
      </w:r>
      <w:r w:rsidRPr="003173C3">
        <w:rPr>
          <w:bCs/>
          <w:szCs w:val="28"/>
        </w:rPr>
        <w:t>«Педагогический дуэт».</w:t>
      </w:r>
      <w:r>
        <w:rPr>
          <w:bCs/>
          <w:szCs w:val="28"/>
        </w:rPr>
        <w:t xml:space="preserve"> </w:t>
      </w:r>
      <w:r w:rsidRPr="003173C3">
        <w:rPr>
          <w:bCs/>
          <w:szCs w:val="28"/>
        </w:rPr>
        <w:t xml:space="preserve">МБДОУ ДС №2 стал победителем Всероссийского смотра-конкурса  «Детский сад года». МБДОУ ДС №19 </w:t>
      </w:r>
      <w:r>
        <w:rPr>
          <w:bCs/>
          <w:szCs w:val="28"/>
        </w:rPr>
        <w:t>–</w:t>
      </w:r>
      <w:r w:rsidRPr="003173C3">
        <w:rPr>
          <w:bCs/>
          <w:szCs w:val="28"/>
        </w:rPr>
        <w:t xml:space="preserve"> Всероссийского смотра конкурса «Образцовый детский сад 2020-2021»</w:t>
      </w:r>
    </w:p>
    <w:p w:rsidR="00DC5009" w:rsidRPr="003173C3" w:rsidRDefault="00E66501" w:rsidP="00DC5009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Продолжено выполнение </w:t>
      </w:r>
      <w:r w:rsidR="00DC5009" w:rsidRPr="003173C3">
        <w:rPr>
          <w:bCs/>
          <w:szCs w:val="28"/>
        </w:rPr>
        <w:t>поручени</w:t>
      </w:r>
      <w:r>
        <w:rPr>
          <w:bCs/>
          <w:szCs w:val="28"/>
        </w:rPr>
        <w:t>я</w:t>
      </w:r>
      <w:r w:rsidR="00DC5009" w:rsidRPr="003173C3">
        <w:rPr>
          <w:bCs/>
          <w:szCs w:val="28"/>
        </w:rPr>
        <w:t xml:space="preserve"> Президента РФ о предоставлении бесплатного горячего питания обучающимся 1-4 классов</w:t>
      </w:r>
      <w:r>
        <w:rPr>
          <w:bCs/>
          <w:szCs w:val="28"/>
        </w:rPr>
        <w:t xml:space="preserve"> – в текущем учебном году</w:t>
      </w:r>
      <w:r w:rsidR="00DC5009" w:rsidRPr="003173C3">
        <w:rPr>
          <w:bCs/>
          <w:szCs w:val="28"/>
        </w:rPr>
        <w:t xml:space="preserve"> </w:t>
      </w:r>
      <w:r w:rsidR="00DC5009">
        <w:rPr>
          <w:bCs/>
          <w:szCs w:val="28"/>
        </w:rPr>
        <w:t>его получа</w:t>
      </w:r>
      <w:r>
        <w:rPr>
          <w:bCs/>
          <w:szCs w:val="28"/>
        </w:rPr>
        <w:t>ют</w:t>
      </w:r>
      <w:r w:rsidR="00DC5009">
        <w:rPr>
          <w:bCs/>
          <w:szCs w:val="28"/>
        </w:rPr>
        <w:t xml:space="preserve"> </w:t>
      </w:r>
      <w:r w:rsidR="00DC5009" w:rsidRPr="003173C3">
        <w:rPr>
          <w:bCs/>
          <w:szCs w:val="28"/>
        </w:rPr>
        <w:t xml:space="preserve">4016 </w:t>
      </w:r>
      <w:r w:rsidR="00DC5009">
        <w:rPr>
          <w:bCs/>
          <w:szCs w:val="28"/>
        </w:rPr>
        <w:t>школьников.</w:t>
      </w:r>
      <w:r w:rsidR="00DC5009" w:rsidRPr="003173C3">
        <w:rPr>
          <w:bCs/>
          <w:szCs w:val="28"/>
        </w:rPr>
        <w:t xml:space="preserve"> Во всех общеобразовательных организациях Кузнецка предусмотрено двухразовое горячее питание, реализация буфетной продукции. Общий охват горячим питанием   составляет  97,5 % от числа </w:t>
      </w:r>
      <w:proofErr w:type="gramStart"/>
      <w:r w:rsidR="00DC5009" w:rsidRPr="003173C3">
        <w:rPr>
          <w:bCs/>
          <w:szCs w:val="28"/>
        </w:rPr>
        <w:t>обучающихся</w:t>
      </w:r>
      <w:proofErr w:type="gramEnd"/>
      <w:r w:rsidR="00DC5009" w:rsidRPr="003173C3">
        <w:rPr>
          <w:bCs/>
          <w:szCs w:val="28"/>
        </w:rPr>
        <w:t>.</w:t>
      </w:r>
    </w:p>
    <w:p w:rsidR="000058FE" w:rsidRDefault="00DC5009" w:rsidP="00A457DC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В плане развития материальной базы учреждений образования города можно отметить </w:t>
      </w:r>
      <w:r w:rsidR="000058FE">
        <w:rPr>
          <w:bCs/>
          <w:szCs w:val="28"/>
        </w:rPr>
        <w:t xml:space="preserve">качественное проведение капитального ремонта  </w:t>
      </w:r>
      <w:r w:rsidR="000058FE" w:rsidRPr="003173C3">
        <w:rPr>
          <w:bCs/>
          <w:szCs w:val="28"/>
        </w:rPr>
        <w:t>актов</w:t>
      </w:r>
      <w:r w:rsidR="000058FE">
        <w:rPr>
          <w:bCs/>
          <w:szCs w:val="28"/>
        </w:rPr>
        <w:t>ого</w:t>
      </w:r>
      <w:r w:rsidR="000058FE" w:rsidRPr="003173C3">
        <w:rPr>
          <w:bCs/>
          <w:szCs w:val="28"/>
        </w:rPr>
        <w:t xml:space="preserve"> и спортивн</w:t>
      </w:r>
      <w:r w:rsidR="000058FE">
        <w:rPr>
          <w:bCs/>
          <w:szCs w:val="28"/>
        </w:rPr>
        <w:t>ого</w:t>
      </w:r>
      <w:r w:rsidR="000058FE" w:rsidRPr="003173C3">
        <w:rPr>
          <w:bCs/>
          <w:szCs w:val="28"/>
        </w:rPr>
        <w:t xml:space="preserve"> зал</w:t>
      </w:r>
      <w:r w:rsidR="000058FE">
        <w:rPr>
          <w:bCs/>
          <w:szCs w:val="28"/>
        </w:rPr>
        <w:t>а</w:t>
      </w:r>
      <w:r w:rsidR="000058FE" w:rsidRPr="003173C3">
        <w:rPr>
          <w:bCs/>
          <w:szCs w:val="28"/>
        </w:rPr>
        <w:t xml:space="preserve"> МБОУ СОШ №6</w:t>
      </w:r>
      <w:r w:rsidR="000058FE">
        <w:rPr>
          <w:bCs/>
          <w:szCs w:val="28"/>
        </w:rPr>
        <w:t xml:space="preserve">, на </w:t>
      </w:r>
      <w:r w:rsidR="00A457DC" w:rsidRPr="003173C3">
        <w:rPr>
          <w:bCs/>
          <w:szCs w:val="28"/>
        </w:rPr>
        <w:t>сре</w:t>
      </w:r>
      <w:r w:rsidR="00A457DC">
        <w:rPr>
          <w:bCs/>
          <w:szCs w:val="28"/>
        </w:rPr>
        <w:t xml:space="preserve">дства, выделенные </w:t>
      </w:r>
      <w:r w:rsidR="000058FE">
        <w:rPr>
          <w:bCs/>
          <w:szCs w:val="28"/>
        </w:rPr>
        <w:t xml:space="preserve">решением </w:t>
      </w:r>
      <w:r w:rsidR="00A457DC">
        <w:rPr>
          <w:bCs/>
          <w:szCs w:val="28"/>
        </w:rPr>
        <w:t>Губернатор</w:t>
      </w:r>
      <w:r w:rsidR="000058FE">
        <w:rPr>
          <w:bCs/>
          <w:szCs w:val="28"/>
        </w:rPr>
        <w:t>а</w:t>
      </w:r>
      <w:r w:rsidR="00A457DC">
        <w:rPr>
          <w:bCs/>
          <w:szCs w:val="28"/>
        </w:rPr>
        <w:t xml:space="preserve"> </w:t>
      </w:r>
      <w:r w:rsidR="00A457DC" w:rsidRPr="003173C3">
        <w:rPr>
          <w:bCs/>
          <w:szCs w:val="28"/>
        </w:rPr>
        <w:t>области О.В. Мельниченко.</w:t>
      </w:r>
      <w:r w:rsidR="000058FE">
        <w:rPr>
          <w:bCs/>
          <w:szCs w:val="28"/>
        </w:rPr>
        <w:t xml:space="preserve"> В то же время не все, что планировалось, удалось в полной мере реализовать. Так, из-за невыхода на объект подрядчика пришлось расторгнуть контракт по ремонту МБОУ СОШ №14. На данном объекте по прямым договорам были выполнены наиболее актуальные работы – по ремонту кровли, установке системы оповещения. Кроме того, подрядчиком не были выполнены в полном объеме работы по реконструкции медицинского пункта в ДОЛ «Луч».</w:t>
      </w:r>
    </w:p>
    <w:p w:rsidR="00A457DC" w:rsidRPr="003173C3" w:rsidRDefault="00A457DC" w:rsidP="00A457DC">
      <w:pPr>
        <w:tabs>
          <w:tab w:val="left" w:pos="432"/>
        </w:tabs>
        <w:contextualSpacing/>
        <w:rPr>
          <w:bCs/>
          <w:szCs w:val="28"/>
        </w:rPr>
      </w:pPr>
      <w:r w:rsidRPr="003173C3">
        <w:rPr>
          <w:bCs/>
          <w:szCs w:val="28"/>
        </w:rPr>
        <w:t>В горо</w:t>
      </w:r>
      <w:r w:rsidR="000058FE">
        <w:rPr>
          <w:bCs/>
          <w:szCs w:val="28"/>
        </w:rPr>
        <w:t>де Кузнецке в 2021</w:t>
      </w:r>
      <w:r w:rsidRPr="003173C3">
        <w:rPr>
          <w:bCs/>
          <w:szCs w:val="28"/>
        </w:rPr>
        <w:t xml:space="preserve"> году выполнены </w:t>
      </w:r>
      <w:r w:rsidR="000058FE">
        <w:rPr>
          <w:bCs/>
          <w:szCs w:val="28"/>
        </w:rPr>
        <w:t>индикативы</w:t>
      </w:r>
      <w:r w:rsidRPr="003173C3">
        <w:rPr>
          <w:bCs/>
          <w:szCs w:val="28"/>
        </w:rPr>
        <w:t xml:space="preserve"> в части доведения средней заработной платы отдельных категорий педагогических работников до средней заработной платы в регионе</w:t>
      </w:r>
      <w:r w:rsidR="000058FE">
        <w:rPr>
          <w:bCs/>
          <w:szCs w:val="28"/>
        </w:rPr>
        <w:t>:</w:t>
      </w:r>
      <w:r w:rsidRPr="003173C3">
        <w:rPr>
          <w:bCs/>
          <w:szCs w:val="28"/>
        </w:rPr>
        <w:t xml:space="preserve"> </w:t>
      </w:r>
      <w:r w:rsidR="000058FE">
        <w:rPr>
          <w:bCs/>
          <w:szCs w:val="28"/>
        </w:rPr>
        <w:t>з</w:t>
      </w:r>
      <w:r w:rsidRPr="003173C3">
        <w:rPr>
          <w:bCs/>
          <w:szCs w:val="28"/>
        </w:rPr>
        <w:t>ар</w:t>
      </w:r>
      <w:r w:rsidR="000058FE">
        <w:rPr>
          <w:bCs/>
          <w:szCs w:val="28"/>
        </w:rPr>
        <w:t>п</w:t>
      </w:r>
      <w:r w:rsidRPr="003173C3">
        <w:rPr>
          <w:bCs/>
          <w:szCs w:val="28"/>
        </w:rPr>
        <w:t xml:space="preserve">лата педагогических работников составила 33937,6 руб. (АППГ </w:t>
      </w:r>
      <w:r>
        <w:rPr>
          <w:bCs/>
          <w:szCs w:val="28"/>
        </w:rPr>
        <w:t>–</w:t>
      </w:r>
      <w:r w:rsidRPr="003173C3">
        <w:rPr>
          <w:bCs/>
          <w:szCs w:val="28"/>
        </w:rPr>
        <w:t xml:space="preserve"> 30328,4 руб.), в дошкольном образовании </w:t>
      </w:r>
      <w:r>
        <w:rPr>
          <w:bCs/>
          <w:szCs w:val="28"/>
        </w:rPr>
        <w:t>–</w:t>
      </w:r>
      <w:r w:rsidRPr="003173C3">
        <w:rPr>
          <w:bCs/>
          <w:szCs w:val="28"/>
        </w:rPr>
        <w:t xml:space="preserve"> 30695,3 руб. (АППГ </w:t>
      </w:r>
      <w:r>
        <w:rPr>
          <w:bCs/>
          <w:szCs w:val="28"/>
        </w:rPr>
        <w:t>–</w:t>
      </w:r>
      <w:r w:rsidRPr="003173C3">
        <w:rPr>
          <w:bCs/>
          <w:szCs w:val="28"/>
        </w:rPr>
        <w:t xml:space="preserve"> 29227,6 руб.). </w:t>
      </w:r>
    </w:p>
    <w:p w:rsidR="00D94426" w:rsidRDefault="00AF1D4F" w:rsidP="00AF1D4F">
      <w:pPr>
        <w:rPr>
          <w:iCs/>
          <w:szCs w:val="28"/>
        </w:rPr>
      </w:pPr>
      <w:r w:rsidRPr="00AF1D4F">
        <w:rPr>
          <w:szCs w:val="28"/>
        </w:rPr>
        <w:t>Столь же сложным был минувший год для у</w:t>
      </w:r>
      <w:r w:rsidR="00EB03C3" w:rsidRPr="00AF1D4F">
        <w:rPr>
          <w:iCs/>
          <w:szCs w:val="28"/>
        </w:rPr>
        <w:t>чреждени</w:t>
      </w:r>
      <w:r w:rsidR="00D93049">
        <w:rPr>
          <w:iCs/>
          <w:szCs w:val="28"/>
        </w:rPr>
        <w:t>й</w:t>
      </w:r>
      <w:r w:rsidR="00EB03C3" w:rsidRPr="00AF1D4F">
        <w:rPr>
          <w:iCs/>
          <w:szCs w:val="28"/>
        </w:rPr>
        <w:t xml:space="preserve"> </w:t>
      </w:r>
      <w:r w:rsidR="00EB03C3" w:rsidRPr="00D93049">
        <w:rPr>
          <w:b/>
          <w:i/>
          <w:iCs/>
          <w:szCs w:val="28"/>
        </w:rPr>
        <w:t>культуры</w:t>
      </w:r>
      <w:r w:rsidR="00D93049">
        <w:rPr>
          <w:b/>
          <w:i/>
          <w:iCs/>
          <w:szCs w:val="28"/>
        </w:rPr>
        <w:t>,</w:t>
      </w:r>
      <w:r w:rsidR="00EB03C3" w:rsidRPr="003A3E22">
        <w:rPr>
          <w:iCs/>
          <w:szCs w:val="28"/>
        </w:rPr>
        <w:t xml:space="preserve"> </w:t>
      </w:r>
      <w:r w:rsidR="00D93049">
        <w:rPr>
          <w:iCs/>
          <w:szCs w:val="28"/>
        </w:rPr>
        <w:t xml:space="preserve">которые </w:t>
      </w:r>
      <w:r w:rsidR="00EB03C3" w:rsidRPr="003A3E22">
        <w:rPr>
          <w:iCs/>
          <w:szCs w:val="28"/>
        </w:rPr>
        <w:t xml:space="preserve">вынуждены были </w:t>
      </w:r>
      <w:r w:rsidR="00D93049">
        <w:rPr>
          <w:iCs/>
          <w:szCs w:val="28"/>
        </w:rPr>
        <w:t>работать</w:t>
      </w:r>
      <w:r w:rsidR="00EB03C3" w:rsidRPr="003A3E22">
        <w:rPr>
          <w:iCs/>
          <w:szCs w:val="28"/>
        </w:rPr>
        <w:t xml:space="preserve"> в условиях ограничений, продиктованных эпидемической ситуацией.  </w:t>
      </w:r>
      <w:r w:rsidR="00D93049">
        <w:rPr>
          <w:iCs/>
          <w:szCs w:val="28"/>
        </w:rPr>
        <w:t xml:space="preserve"> </w:t>
      </w:r>
    </w:p>
    <w:p w:rsidR="00D93049" w:rsidRPr="007F5A3E" w:rsidRDefault="00D93049" w:rsidP="00D93049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 В</w:t>
      </w:r>
      <w:r w:rsidRPr="007F5A3E">
        <w:rPr>
          <w:bCs/>
          <w:szCs w:val="28"/>
        </w:rPr>
        <w:t xml:space="preserve"> </w:t>
      </w:r>
      <w:r>
        <w:rPr>
          <w:bCs/>
          <w:szCs w:val="28"/>
        </w:rPr>
        <w:t xml:space="preserve">плане </w:t>
      </w:r>
      <w:r w:rsidRPr="007F5A3E">
        <w:rPr>
          <w:bCs/>
          <w:szCs w:val="28"/>
        </w:rPr>
        <w:t>укреплени</w:t>
      </w:r>
      <w:r>
        <w:rPr>
          <w:bCs/>
          <w:szCs w:val="28"/>
        </w:rPr>
        <w:t>я</w:t>
      </w:r>
      <w:r w:rsidRPr="007F5A3E">
        <w:rPr>
          <w:bCs/>
          <w:szCs w:val="28"/>
        </w:rPr>
        <w:t xml:space="preserve"> материально-технической базы в рамках регионального проекта «Культурная среда» национального проекта «Культура» </w:t>
      </w:r>
      <w:r>
        <w:rPr>
          <w:bCs/>
          <w:szCs w:val="28"/>
        </w:rPr>
        <w:t xml:space="preserve">на средства федерального, регионального и местного бюджетов  выполнен </w:t>
      </w:r>
      <w:r w:rsidRPr="007F5A3E">
        <w:rPr>
          <w:bCs/>
          <w:szCs w:val="28"/>
        </w:rPr>
        <w:t>капитальный ремонт кровли и фасада Детской музыкальной школ</w:t>
      </w:r>
      <w:r>
        <w:rPr>
          <w:bCs/>
          <w:szCs w:val="28"/>
        </w:rPr>
        <w:t>ы</w:t>
      </w:r>
      <w:r w:rsidRPr="007F5A3E">
        <w:rPr>
          <w:bCs/>
          <w:szCs w:val="28"/>
        </w:rPr>
        <w:t xml:space="preserve"> </w:t>
      </w:r>
      <w:r w:rsidRPr="007F5A3E">
        <w:rPr>
          <w:bCs/>
          <w:szCs w:val="28"/>
        </w:rPr>
        <w:lastRenderedPageBreak/>
        <w:t>№1.</w:t>
      </w:r>
      <w:r>
        <w:rPr>
          <w:bCs/>
          <w:szCs w:val="28"/>
        </w:rPr>
        <w:t xml:space="preserve"> На средства гранта, полученного городом, как победителем Всероссийского конкурса проектов благоустройства малых городов, приобретено</w:t>
      </w:r>
      <w:r w:rsidRPr="007F5A3E">
        <w:rPr>
          <w:bCs/>
          <w:szCs w:val="28"/>
        </w:rPr>
        <w:t xml:space="preserve"> техническое оборудование на сумму 10</w:t>
      </w:r>
      <w:r>
        <w:rPr>
          <w:bCs/>
          <w:szCs w:val="28"/>
        </w:rPr>
        <w:t xml:space="preserve">,2 млн. </w:t>
      </w:r>
      <w:r w:rsidRPr="007F5A3E">
        <w:rPr>
          <w:bCs/>
          <w:szCs w:val="28"/>
        </w:rPr>
        <w:t>руб</w:t>
      </w:r>
      <w:r>
        <w:rPr>
          <w:bCs/>
          <w:szCs w:val="28"/>
        </w:rPr>
        <w:t xml:space="preserve">лей, которое будет использоваться при </w:t>
      </w:r>
      <w:r w:rsidRPr="007F5A3E">
        <w:rPr>
          <w:bCs/>
          <w:szCs w:val="28"/>
        </w:rPr>
        <w:t>проведени</w:t>
      </w:r>
      <w:r>
        <w:rPr>
          <w:bCs/>
          <w:szCs w:val="28"/>
        </w:rPr>
        <w:t>и</w:t>
      </w:r>
      <w:r w:rsidRPr="007F5A3E">
        <w:rPr>
          <w:bCs/>
          <w:szCs w:val="28"/>
        </w:rPr>
        <w:t xml:space="preserve"> </w:t>
      </w:r>
      <w:r>
        <w:rPr>
          <w:bCs/>
          <w:szCs w:val="28"/>
        </w:rPr>
        <w:t>обще</w:t>
      </w:r>
      <w:r w:rsidRPr="007F5A3E">
        <w:rPr>
          <w:bCs/>
          <w:szCs w:val="28"/>
        </w:rPr>
        <w:t>городских мероприятий.</w:t>
      </w:r>
    </w:p>
    <w:p w:rsidR="00D93049" w:rsidRPr="007F5A3E" w:rsidRDefault="00D93049" w:rsidP="00D93049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З</w:t>
      </w:r>
      <w:r w:rsidRPr="007F5A3E">
        <w:rPr>
          <w:bCs/>
          <w:szCs w:val="28"/>
        </w:rPr>
        <w:t>а счет средств бюджета города Кузнецка проведена государственная экспертиза проектно-сметной документации на ремонт системы отопления МБУ «МЭЦ «Юность», разработана проектно-сметная документация на капитальный ремонт  зрительного зала МБУ ТЦ «Родина». Кроме того,  проведены работы по  испытанию наружных пожарных лестниц и замене теплосчётчика в МЭЦ «Юность»</w:t>
      </w:r>
      <w:r>
        <w:rPr>
          <w:bCs/>
          <w:szCs w:val="28"/>
        </w:rPr>
        <w:t xml:space="preserve">, на эти цели </w:t>
      </w:r>
      <w:r w:rsidRPr="007F5A3E">
        <w:rPr>
          <w:bCs/>
          <w:szCs w:val="28"/>
        </w:rPr>
        <w:t>из бюджета города Кузнецка выделено 757,5 тыс. руб</w:t>
      </w:r>
      <w:r>
        <w:rPr>
          <w:bCs/>
          <w:szCs w:val="28"/>
        </w:rPr>
        <w:t>лей</w:t>
      </w:r>
      <w:r w:rsidRPr="007F5A3E">
        <w:rPr>
          <w:bCs/>
          <w:szCs w:val="28"/>
        </w:rPr>
        <w:t>.</w:t>
      </w:r>
    </w:p>
    <w:p w:rsidR="00D93049" w:rsidRPr="007F5A3E" w:rsidRDefault="00D93049" w:rsidP="00D93049">
      <w:pPr>
        <w:tabs>
          <w:tab w:val="left" w:pos="432"/>
        </w:tabs>
        <w:contextualSpacing/>
        <w:rPr>
          <w:bCs/>
          <w:szCs w:val="28"/>
        </w:rPr>
      </w:pPr>
      <w:proofErr w:type="gramStart"/>
      <w:r>
        <w:rPr>
          <w:bCs/>
          <w:szCs w:val="28"/>
        </w:rPr>
        <w:t>З</w:t>
      </w:r>
      <w:r w:rsidRPr="007F5A3E">
        <w:rPr>
          <w:bCs/>
          <w:szCs w:val="28"/>
        </w:rPr>
        <w:t xml:space="preserve">а счет </w:t>
      </w:r>
      <w:r>
        <w:rPr>
          <w:bCs/>
          <w:szCs w:val="28"/>
        </w:rPr>
        <w:t xml:space="preserve">собственных </w:t>
      </w:r>
      <w:r w:rsidRPr="007F5A3E">
        <w:rPr>
          <w:bCs/>
          <w:szCs w:val="28"/>
        </w:rPr>
        <w:t xml:space="preserve">средств </w:t>
      </w:r>
      <w:r>
        <w:rPr>
          <w:bCs/>
          <w:szCs w:val="28"/>
        </w:rPr>
        <w:t>у</w:t>
      </w:r>
      <w:r w:rsidRPr="007F5A3E">
        <w:rPr>
          <w:bCs/>
          <w:szCs w:val="28"/>
        </w:rPr>
        <w:t>чреждени</w:t>
      </w:r>
      <w:r>
        <w:rPr>
          <w:bCs/>
          <w:szCs w:val="28"/>
        </w:rPr>
        <w:t>й</w:t>
      </w:r>
      <w:r w:rsidRPr="007F5A3E">
        <w:rPr>
          <w:bCs/>
          <w:szCs w:val="28"/>
        </w:rPr>
        <w:t xml:space="preserve"> культуры </w:t>
      </w:r>
      <w:r>
        <w:rPr>
          <w:bCs/>
          <w:szCs w:val="28"/>
        </w:rPr>
        <w:t>от</w:t>
      </w:r>
      <w:r w:rsidRPr="007F5A3E">
        <w:rPr>
          <w:bCs/>
          <w:szCs w:val="28"/>
        </w:rPr>
        <w:t>ремонт</w:t>
      </w:r>
      <w:r>
        <w:rPr>
          <w:bCs/>
          <w:szCs w:val="28"/>
        </w:rPr>
        <w:t>ирован</w:t>
      </w:r>
      <w:r w:rsidRPr="007F5A3E">
        <w:rPr>
          <w:bCs/>
          <w:szCs w:val="28"/>
        </w:rPr>
        <w:t xml:space="preserve"> центральн</w:t>
      </w:r>
      <w:r>
        <w:rPr>
          <w:bCs/>
          <w:szCs w:val="28"/>
        </w:rPr>
        <w:t>ый</w:t>
      </w:r>
      <w:r w:rsidRPr="007F5A3E">
        <w:rPr>
          <w:bCs/>
          <w:szCs w:val="28"/>
        </w:rPr>
        <w:t xml:space="preserve"> вход в МБУ ТЦ «Родина», </w:t>
      </w:r>
      <w:r>
        <w:rPr>
          <w:bCs/>
          <w:szCs w:val="28"/>
        </w:rPr>
        <w:t xml:space="preserve">проведен </w:t>
      </w:r>
      <w:r w:rsidRPr="007F5A3E">
        <w:rPr>
          <w:bCs/>
          <w:szCs w:val="28"/>
        </w:rPr>
        <w:t>текущий ремонт и ремонт контура заземления в МБУ «Кузнецкий музейно-выставочный це</w:t>
      </w:r>
      <w:r>
        <w:rPr>
          <w:bCs/>
          <w:szCs w:val="28"/>
        </w:rPr>
        <w:t>нтр», Детской музыкальной школы №</w:t>
      </w:r>
      <w:r w:rsidRPr="007F5A3E">
        <w:rPr>
          <w:bCs/>
          <w:szCs w:val="28"/>
        </w:rPr>
        <w:t>1, установ</w:t>
      </w:r>
      <w:r>
        <w:rPr>
          <w:bCs/>
          <w:szCs w:val="28"/>
        </w:rPr>
        <w:t>лены</w:t>
      </w:r>
      <w:r w:rsidRPr="007F5A3E">
        <w:rPr>
          <w:bCs/>
          <w:szCs w:val="28"/>
        </w:rPr>
        <w:t xml:space="preserve"> противопожарны</w:t>
      </w:r>
      <w:r>
        <w:rPr>
          <w:bCs/>
          <w:szCs w:val="28"/>
        </w:rPr>
        <w:t>е</w:t>
      </w:r>
      <w:r w:rsidRPr="007F5A3E">
        <w:rPr>
          <w:bCs/>
          <w:szCs w:val="28"/>
        </w:rPr>
        <w:t xml:space="preserve"> двер</w:t>
      </w:r>
      <w:r>
        <w:rPr>
          <w:bCs/>
          <w:szCs w:val="28"/>
        </w:rPr>
        <w:t>и</w:t>
      </w:r>
      <w:r w:rsidRPr="007F5A3E">
        <w:rPr>
          <w:bCs/>
          <w:szCs w:val="28"/>
        </w:rPr>
        <w:t xml:space="preserve"> в Музее кузнечного ремесла, </w:t>
      </w:r>
      <w:r>
        <w:rPr>
          <w:bCs/>
          <w:szCs w:val="28"/>
        </w:rPr>
        <w:t xml:space="preserve">выполнены </w:t>
      </w:r>
      <w:r w:rsidRPr="007F5A3E">
        <w:rPr>
          <w:bCs/>
          <w:szCs w:val="28"/>
        </w:rPr>
        <w:t>ремонт</w:t>
      </w:r>
      <w:r>
        <w:rPr>
          <w:bCs/>
          <w:szCs w:val="28"/>
        </w:rPr>
        <w:t>ные работы в</w:t>
      </w:r>
      <w:r w:rsidRPr="007F5A3E">
        <w:rPr>
          <w:bCs/>
          <w:szCs w:val="28"/>
        </w:rPr>
        <w:t xml:space="preserve"> учебных классов школ искусств, библиотеках</w:t>
      </w:r>
      <w:r>
        <w:rPr>
          <w:bCs/>
          <w:szCs w:val="28"/>
        </w:rPr>
        <w:t>, все это</w:t>
      </w:r>
      <w:r w:rsidRPr="007F5A3E">
        <w:rPr>
          <w:bCs/>
          <w:szCs w:val="28"/>
        </w:rPr>
        <w:t xml:space="preserve"> на общую сумму 1615,0 тыс. руб</w:t>
      </w:r>
      <w:r>
        <w:rPr>
          <w:bCs/>
          <w:szCs w:val="28"/>
        </w:rPr>
        <w:t>лей</w:t>
      </w:r>
      <w:r w:rsidRPr="007F5A3E">
        <w:rPr>
          <w:bCs/>
          <w:szCs w:val="28"/>
        </w:rPr>
        <w:t>.</w:t>
      </w:r>
      <w:proofErr w:type="gramEnd"/>
      <w:r w:rsidRPr="00D93049">
        <w:rPr>
          <w:bCs/>
          <w:szCs w:val="28"/>
        </w:rPr>
        <w:t xml:space="preserve"> </w:t>
      </w:r>
      <w:r>
        <w:rPr>
          <w:bCs/>
          <w:szCs w:val="28"/>
        </w:rPr>
        <w:t>Всего у</w:t>
      </w:r>
      <w:r w:rsidRPr="007F5A3E">
        <w:rPr>
          <w:bCs/>
          <w:szCs w:val="28"/>
        </w:rPr>
        <w:t xml:space="preserve">чреждениями культуры в 2021 году оказано платных услуг населению на сумму </w:t>
      </w:r>
      <w:r>
        <w:rPr>
          <w:bCs/>
          <w:szCs w:val="28"/>
        </w:rPr>
        <w:t xml:space="preserve">более </w:t>
      </w:r>
      <w:r w:rsidRPr="007F5A3E">
        <w:rPr>
          <w:bCs/>
          <w:szCs w:val="28"/>
        </w:rPr>
        <w:t>10</w:t>
      </w:r>
      <w:r>
        <w:rPr>
          <w:bCs/>
          <w:szCs w:val="28"/>
        </w:rPr>
        <w:t>,</w:t>
      </w:r>
      <w:r w:rsidRPr="007F5A3E">
        <w:rPr>
          <w:bCs/>
          <w:szCs w:val="28"/>
        </w:rPr>
        <w:t>3</w:t>
      </w:r>
      <w:r>
        <w:rPr>
          <w:bCs/>
          <w:szCs w:val="28"/>
        </w:rPr>
        <w:t xml:space="preserve"> млн</w:t>
      </w:r>
      <w:r w:rsidRPr="007F5A3E">
        <w:rPr>
          <w:bCs/>
          <w:szCs w:val="28"/>
        </w:rPr>
        <w:t>. руб</w:t>
      </w:r>
      <w:r>
        <w:rPr>
          <w:bCs/>
          <w:szCs w:val="28"/>
        </w:rPr>
        <w:t>лей</w:t>
      </w:r>
      <w:r w:rsidRPr="007F5A3E">
        <w:rPr>
          <w:bCs/>
          <w:szCs w:val="28"/>
        </w:rPr>
        <w:t>.</w:t>
      </w:r>
    </w:p>
    <w:p w:rsidR="00D93049" w:rsidRPr="007F5A3E" w:rsidRDefault="00D93049" w:rsidP="00D93049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По областной программе в школы искусств поступило 3 пианино.</w:t>
      </w:r>
    </w:p>
    <w:p w:rsidR="00D93049" w:rsidRPr="007F5A3E" w:rsidRDefault="00EC5057" w:rsidP="00D93049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 </w:t>
      </w:r>
      <w:r w:rsidR="00D93049" w:rsidRPr="007F5A3E">
        <w:rPr>
          <w:bCs/>
          <w:szCs w:val="28"/>
        </w:rPr>
        <w:t xml:space="preserve">Во всех учреждениях культуры </w:t>
      </w:r>
      <w:r>
        <w:rPr>
          <w:bCs/>
          <w:szCs w:val="28"/>
        </w:rPr>
        <w:t>сегодня действует</w:t>
      </w:r>
      <w:r w:rsidR="00D93049" w:rsidRPr="007F5A3E">
        <w:rPr>
          <w:bCs/>
          <w:szCs w:val="28"/>
        </w:rPr>
        <w:t xml:space="preserve"> 120 клубных формирований, в которы</w:t>
      </w:r>
      <w:r>
        <w:rPr>
          <w:bCs/>
          <w:szCs w:val="28"/>
        </w:rPr>
        <w:t>х занимаются 3778 человек, В</w:t>
      </w:r>
      <w:r w:rsidR="00D93049" w:rsidRPr="007F5A3E">
        <w:rPr>
          <w:bCs/>
          <w:szCs w:val="28"/>
        </w:rPr>
        <w:t xml:space="preserve"> школах искусств обучаются 1619 учащихся. 24105 человек являются читателями   муниципальных   библиотек.</w:t>
      </w:r>
    </w:p>
    <w:p w:rsidR="00D93049" w:rsidRPr="007F5A3E" w:rsidRDefault="00D93049" w:rsidP="00D93049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Учащиеся школ искусств</w:t>
      </w:r>
      <w:r w:rsidR="00EC5057">
        <w:rPr>
          <w:bCs/>
          <w:szCs w:val="28"/>
        </w:rPr>
        <w:t>,</w:t>
      </w:r>
      <w:r w:rsidRPr="007F5A3E">
        <w:rPr>
          <w:bCs/>
          <w:szCs w:val="28"/>
        </w:rPr>
        <w:t xml:space="preserve"> участники творчес</w:t>
      </w:r>
      <w:r w:rsidR="00EC5057">
        <w:rPr>
          <w:bCs/>
          <w:szCs w:val="28"/>
        </w:rPr>
        <w:t>ких коллективов</w:t>
      </w:r>
      <w:r w:rsidRPr="007F5A3E">
        <w:rPr>
          <w:bCs/>
          <w:szCs w:val="28"/>
        </w:rPr>
        <w:t xml:space="preserve"> завоевали более 600 наград на Международных, Всероссийских межрегиональных и областных конкурсах.   </w:t>
      </w:r>
    </w:p>
    <w:p w:rsidR="00D93049" w:rsidRPr="007F5A3E" w:rsidRDefault="00D93049" w:rsidP="00D93049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7F5A3E">
        <w:rPr>
          <w:bCs/>
          <w:szCs w:val="28"/>
        </w:rPr>
        <w:t>редняя заработная плата по учреждениям</w:t>
      </w:r>
      <w:r w:rsidR="00D1403B">
        <w:rPr>
          <w:bCs/>
          <w:szCs w:val="28"/>
        </w:rPr>
        <w:t xml:space="preserve"> культуры в 2021 году составила</w:t>
      </w:r>
      <w:r>
        <w:rPr>
          <w:bCs/>
          <w:szCs w:val="28"/>
        </w:rPr>
        <w:t xml:space="preserve"> </w:t>
      </w:r>
      <w:r w:rsidRPr="007F5A3E">
        <w:rPr>
          <w:bCs/>
          <w:szCs w:val="28"/>
        </w:rPr>
        <w:t xml:space="preserve">у работников </w:t>
      </w:r>
      <w:r>
        <w:rPr>
          <w:bCs/>
          <w:szCs w:val="28"/>
        </w:rPr>
        <w:t>–</w:t>
      </w:r>
      <w:r w:rsidR="00D1403B">
        <w:rPr>
          <w:bCs/>
          <w:szCs w:val="28"/>
        </w:rPr>
        <w:t xml:space="preserve"> 28707 рублей, </w:t>
      </w:r>
      <w:r w:rsidRPr="007F5A3E">
        <w:rPr>
          <w:bCs/>
          <w:szCs w:val="28"/>
        </w:rPr>
        <w:t>у преподавателей –</w:t>
      </w:r>
      <w:r>
        <w:rPr>
          <w:bCs/>
          <w:szCs w:val="28"/>
        </w:rPr>
        <w:t xml:space="preserve"> </w:t>
      </w:r>
      <w:r w:rsidRPr="007F5A3E">
        <w:rPr>
          <w:bCs/>
          <w:szCs w:val="28"/>
        </w:rPr>
        <w:t>31356 руб</w:t>
      </w:r>
      <w:r w:rsidR="00D1403B">
        <w:rPr>
          <w:bCs/>
          <w:szCs w:val="28"/>
        </w:rPr>
        <w:t>лей, что соответствует индикативам</w:t>
      </w:r>
      <w:r w:rsidRPr="007F5A3E">
        <w:rPr>
          <w:bCs/>
          <w:szCs w:val="28"/>
        </w:rPr>
        <w:t>.</w:t>
      </w:r>
    </w:p>
    <w:p w:rsidR="00D1403B" w:rsidRPr="001C0F5C" w:rsidRDefault="00D93049" w:rsidP="00D1403B">
      <w:pPr>
        <w:tabs>
          <w:tab w:val="left" w:pos="432"/>
        </w:tabs>
        <w:contextualSpacing/>
        <w:rPr>
          <w:bCs/>
          <w:color w:val="FF0000"/>
          <w:szCs w:val="28"/>
        </w:rPr>
      </w:pPr>
      <w:r w:rsidRPr="007F5A3E">
        <w:rPr>
          <w:bCs/>
          <w:szCs w:val="28"/>
        </w:rPr>
        <w:t xml:space="preserve">Управлением культуры и его подведомственными учреждениями в 2021 году проведено 60  городских значимых мероприятий, в том числе </w:t>
      </w:r>
      <w:r w:rsidR="00D1403B">
        <w:rPr>
          <w:bCs/>
          <w:szCs w:val="28"/>
        </w:rPr>
        <w:t xml:space="preserve"> частично и </w:t>
      </w:r>
      <w:r w:rsidRPr="007F5A3E">
        <w:rPr>
          <w:bCs/>
          <w:szCs w:val="28"/>
        </w:rPr>
        <w:t>в онлайн-режиме</w:t>
      </w:r>
      <w:r w:rsidR="00D1403B">
        <w:rPr>
          <w:bCs/>
          <w:szCs w:val="28"/>
        </w:rPr>
        <w:t>.</w:t>
      </w:r>
      <w:r w:rsidR="00D1403B" w:rsidRPr="00D1403B">
        <w:rPr>
          <w:bCs/>
          <w:szCs w:val="28"/>
        </w:rPr>
        <w:t xml:space="preserve"> </w:t>
      </w:r>
      <w:r w:rsidR="00D1403B">
        <w:rPr>
          <w:bCs/>
          <w:szCs w:val="28"/>
        </w:rPr>
        <w:t>С</w:t>
      </w:r>
      <w:r w:rsidR="00D1403B" w:rsidRPr="007F5A3E">
        <w:rPr>
          <w:bCs/>
          <w:szCs w:val="28"/>
        </w:rPr>
        <w:t xml:space="preserve"> большим успехом </w:t>
      </w:r>
      <w:r w:rsidR="00D1403B">
        <w:rPr>
          <w:bCs/>
          <w:szCs w:val="28"/>
        </w:rPr>
        <w:t xml:space="preserve">в городе </w:t>
      </w:r>
      <w:r w:rsidR="00D1403B" w:rsidRPr="007F5A3E">
        <w:rPr>
          <w:bCs/>
          <w:szCs w:val="28"/>
        </w:rPr>
        <w:t>прошли концерты Национального филармонического оркестра России под управлением Владимира Спивакова,  Оренбургского государственного академического русского народного хора, концерт Пензенского русского народного хора им. О.В. Гришина</w:t>
      </w:r>
      <w:r w:rsidR="00D1403B">
        <w:rPr>
          <w:bCs/>
          <w:szCs w:val="28"/>
        </w:rPr>
        <w:t xml:space="preserve">, </w:t>
      </w:r>
      <w:r w:rsidR="00D1403B" w:rsidRPr="007F5A3E">
        <w:rPr>
          <w:bCs/>
          <w:szCs w:val="28"/>
        </w:rPr>
        <w:t xml:space="preserve"> русского народного оркестра «Пенза» им. В.Н. Попова в рамках гастрольного  проекта  «А мы из Пензы!».</w:t>
      </w:r>
      <w:r w:rsidR="00D1403B" w:rsidRPr="001C0F5C">
        <w:rPr>
          <w:bCs/>
          <w:color w:val="FF0000"/>
          <w:szCs w:val="28"/>
        </w:rPr>
        <w:t xml:space="preserve"> </w:t>
      </w:r>
    </w:p>
    <w:p w:rsidR="006B20F5" w:rsidRDefault="006B20F5" w:rsidP="006B20F5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П</w:t>
      </w:r>
      <w:r>
        <w:rPr>
          <w:bCs/>
          <w:szCs w:val="28"/>
        </w:rPr>
        <w:t xml:space="preserve">андемия не обошла и наш </w:t>
      </w:r>
      <w:r w:rsidRPr="006B20F5">
        <w:rPr>
          <w:b/>
          <w:bCs/>
          <w:i/>
          <w:szCs w:val="28"/>
        </w:rPr>
        <w:t>спорт</w:t>
      </w:r>
      <w:r>
        <w:rPr>
          <w:bCs/>
          <w:szCs w:val="28"/>
        </w:rPr>
        <w:t xml:space="preserve">, где активность и результаты, конечно, гораздо скромнее, чем это могло бы быть в «нормальные» годы.  </w:t>
      </w:r>
      <w:r w:rsidRPr="007F5A3E">
        <w:rPr>
          <w:bCs/>
          <w:szCs w:val="28"/>
        </w:rPr>
        <w:t>Н</w:t>
      </w:r>
      <w:r>
        <w:rPr>
          <w:bCs/>
          <w:szCs w:val="28"/>
        </w:rPr>
        <w:t>о, не</w:t>
      </w:r>
      <w:r w:rsidRPr="007F5A3E">
        <w:rPr>
          <w:bCs/>
          <w:szCs w:val="28"/>
        </w:rPr>
        <w:t xml:space="preserve">смотря на </w:t>
      </w:r>
      <w:r>
        <w:rPr>
          <w:bCs/>
          <w:szCs w:val="28"/>
        </w:rPr>
        <w:t>сложности,</w:t>
      </w:r>
      <w:r w:rsidRPr="007F5A3E">
        <w:rPr>
          <w:bCs/>
          <w:szCs w:val="28"/>
        </w:rPr>
        <w:t xml:space="preserve"> спортивная жизнь в городе не останавливалась. По состоянию на </w:t>
      </w:r>
      <w:r>
        <w:rPr>
          <w:bCs/>
          <w:szCs w:val="28"/>
        </w:rPr>
        <w:t xml:space="preserve">конец года </w:t>
      </w:r>
      <w:r w:rsidRPr="007F5A3E">
        <w:rPr>
          <w:bCs/>
          <w:szCs w:val="28"/>
        </w:rPr>
        <w:t xml:space="preserve">в учреждениях дополнительного образования, секциях МАУ СШ «Рубин» </w:t>
      </w:r>
      <w:r>
        <w:rPr>
          <w:bCs/>
          <w:szCs w:val="28"/>
        </w:rPr>
        <w:t>занималось</w:t>
      </w:r>
      <w:r w:rsidRPr="007F5A3E">
        <w:rPr>
          <w:bCs/>
          <w:szCs w:val="28"/>
        </w:rPr>
        <w:t xml:space="preserve"> спортом более 5000 </w:t>
      </w:r>
      <w:r>
        <w:rPr>
          <w:bCs/>
          <w:szCs w:val="28"/>
        </w:rPr>
        <w:t>человек</w:t>
      </w:r>
      <w:r w:rsidRPr="007F5A3E">
        <w:rPr>
          <w:bCs/>
          <w:szCs w:val="28"/>
        </w:rPr>
        <w:t xml:space="preserve">. За 2021 год 1 человек выполнил нормативы Мастера спорта, 31 человек </w:t>
      </w:r>
      <w:r>
        <w:rPr>
          <w:bCs/>
          <w:szCs w:val="28"/>
        </w:rPr>
        <w:t xml:space="preserve">- </w:t>
      </w:r>
      <w:r w:rsidRPr="007F5A3E">
        <w:rPr>
          <w:bCs/>
          <w:szCs w:val="28"/>
        </w:rPr>
        <w:t>кандидат</w:t>
      </w:r>
      <w:r>
        <w:rPr>
          <w:bCs/>
          <w:szCs w:val="28"/>
        </w:rPr>
        <w:t>ов</w:t>
      </w:r>
      <w:r w:rsidRPr="007F5A3E">
        <w:rPr>
          <w:bCs/>
          <w:szCs w:val="28"/>
        </w:rPr>
        <w:t xml:space="preserve"> </w:t>
      </w:r>
      <w:r w:rsidRPr="007F5A3E">
        <w:rPr>
          <w:bCs/>
          <w:szCs w:val="28"/>
        </w:rPr>
        <w:lastRenderedPageBreak/>
        <w:t xml:space="preserve">в Мастера спорта, 34 спортсмена стали перворазрядниками, присвоено 2657 массовых разрядов. В </w:t>
      </w:r>
      <w:r>
        <w:rPr>
          <w:bCs/>
          <w:szCs w:val="28"/>
        </w:rPr>
        <w:t xml:space="preserve">течение года </w:t>
      </w:r>
      <w:r w:rsidRPr="007F5A3E">
        <w:rPr>
          <w:bCs/>
          <w:szCs w:val="28"/>
        </w:rPr>
        <w:t>в состав сборных команд Пензенской области по различным видам спорта вход</w:t>
      </w:r>
      <w:r>
        <w:rPr>
          <w:bCs/>
          <w:szCs w:val="28"/>
        </w:rPr>
        <w:t>ил</w:t>
      </w:r>
      <w:r w:rsidRPr="007F5A3E">
        <w:rPr>
          <w:bCs/>
          <w:szCs w:val="28"/>
        </w:rPr>
        <w:t xml:space="preserve"> 431 чел</w:t>
      </w:r>
      <w:r>
        <w:rPr>
          <w:bCs/>
          <w:szCs w:val="28"/>
        </w:rPr>
        <w:t>овек</w:t>
      </w:r>
      <w:r w:rsidRPr="007F5A3E">
        <w:rPr>
          <w:bCs/>
          <w:szCs w:val="28"/>
        </w:rPr>
        <w:t xml:space="preserve">. </w:t>
      </w:r>
      <w:proofErr w:type="gramStart"/>
      <w:r w:rsidRPr="007F5A3E">
        <w:rPr>
          <w:bCs/>
          <w:szCs w:val="28"/>
        </w:rPr>
        <w:t>Около сорока воспитанников</w:t>
      </w:r>
      <w:proofErr w:type="gramEnd"/>
      <w:r w:rsidRPr="007F5A3E">
        <w:rPr>
          <w:bCs/>
          <w:szCs w:val="28"/>
        </w:rPr>
        <w:t xml:space="preserve"> хоккейной школы «Рубин» продолжают свою игровую карьеру в </w:t>
      </w:r>
      <w:r>
        <w:rPr>
          <w:bCs/>
          <w:szCs w:val="28"/>
        </w:rPr>
        <w:t>х</w:t>
      </w:r>
      <w:r w:rsidRPr="007F5A3E">
        <w:rPr>
          <w:bCs/>
          <w:szCs w:val="28"/>
        </w:rPr>
        <w:t>оккейных клубах ВХЛ, КХЛ.</w:t>
      </w:r>
    </w:p>
    <w:p w:rsidR="00D21748" w:rsidRPr="007F5A3E" w:rsidRDefault="00D21748" w:rsidP="006B20F5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Большой интерес любителей спорта города вызвал прошедший летом минувшего года футбольный матч с участием известных в прошлом игроков московского «Спартака».</w:t>
      </w:r>
    </w:p>
    <w:p w:rsidR="006B20F5" w:rsidRPr="007F5A3E" w:rsidRDefault="006B20F5" w:rsidP="006B20F5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В порядке развития материальной базы спорта можно отметить получение</w:t>
      </w:r>
      <w:r w:rsidR="005009EE">
        <w:rPr>
          <w:bCs/>
          <w:szCs w:val="28"/>
        </w:rPr>
        <w:t xml:space="preserve">, по федеральному проекту, оборудования на более чем 12 млн. рублей для развития хоккея, в </w:t>
      </w:r>
      <w:proofErr w:type="spellStart"/>
      <w:r w:rsidR="005009EE">
        <w:rPr>
          <w:bCs/>
          <w:szCs w:val="28"/>
        </w:rPr>
        <w:t>т.ч</w:t>
      </w:r>
      <w:proofErr w:type="spellEnd"/>
      <w:r w:rsidR="005009EE">
        <w:rPr>
          <w:bCs/>
          <w:szCs w:val="28"/>
        </w:rPr>
        <w:t>. современной ледовой машины.</w:t>
      </w:r>
    </w:p>
    <w:p w:rsidR="006B20F5" w:rsidRPr="007F5A3E" w:rsidRDefault="006B20F5" w:rsidP="006B20F5">
      <w:pPr>
        <w:tabs>
          <w:tab w:val="left" w:pos="432"/>
        </w:tabs>
        <w:contextualSpacing/>
        <w:rPr>
          <w:bCs/>
          <w:szCs w:val="28"/>
        </w:rPr>
      </w:pPr>
      <w:proofErr w:type="gramStart"/>
      <w:r w:rsidRPr="007F5A3E">
        <w:rPr>
          <w:bCs/>
          <w:szCs w:val="28"/>
        </w:rPr>
        <w:t>В</w:t>
      </w:r>
      <w:r w:rsidR="005009EE">
        <w:rPr>
          <w:bCs/>
          <w:szCs w:val="28"/>
        </w:rPr>
        <w:t xml:space="preserve"> </w:t>
      </w:r>
      <w:r w:rsidRPr="007F5A3E">
        <w:rPr>
          <w:bCs/>
          <w:szCs w:val="28"/>
        </w:rPr>
        <w:t>рамках национального проекта «Демография»</w:t>
      </w:r>
      <w:r w:rsidR="005009EE">
        <w:rPr>
          <w:bCs/>
          <w:szCs w:val="28"/>
        </w:rPr>
        <w:t xml:space="preserve">, по </w:t>
      </w:r>
      <w:r w:rsidRPr="007F5A3E">
        <w:rPr>
          <w:bCs/>
          <w:szCs w:val="28"/>
        </w:rPr>
        <w:t>Федеральн</w:t>
      </w:r>
      <w:r w:rsidR="005009EE">
        <w:rPr>
          <w:bCs/>
          <w:szCs w:val="28"/>
        </w:rPr>
        <w:t>ому</w:t>
      </w:r>
      <w:r w:rsidRPr="007F5A3E">
        <w:rPr>
          <w:bCs/>
          <w:szCs w:val="28"/>
        </w:rPr>
        <w:t xml:space="preserve"> проект</w:t>
      </w:r>
      <w:r w:rsidR="005009EE">
        <w:rPr>
          <w:bCs/>
          <w:szCs w:val="28"/>
        </w:rPr>
        <w:t>у</w:t>
      </w:r>
      <w:r w:rsidRPr="007F5A3E">
        <w:rPr>
          <w:bCs/>
          <w:szCs w:val="28"/>
        </w:rPr>
        <w:t xml:space="preserve"> «Спорт – норма жизни» </w:t>
      </w:r>
      <w:r w:rsidR="005009EE">
        <w:rPr>
          <w:bCs/>
          <w:szCs w:val="28"/>
        </w:rPr>
        <w:t xml:space="preserve">велось создание </w:t>
      </w:r>
      <w:r w:rsidRPr="007F5A3E">
        <w:rPr>
          <w:bCs/>
          <w:szCs w:val="28"/>
        </w:rPr>
        <w:t>физкультурно-оздоровительного комплекса открытого типа (ФОКОТ)</w:t>
      </w:r>
      <w:r w:rsidR="005009EE">
        <w:rPr>
          <w:bCs/>
          <w:szCs w:val="28"/>
        </w:rPr>
        <w:t xml:space="preserve"> по</w:t>
      </w:r>
      <w:r>
        <w:rPr>
          <w:bCs/>
          <w:szCs w:val="28"/>
        </w:rPr>
        <w:t xml:space="preserve"> ул. 60-летия ВЛКСМ</w:t>
      </w:r>
      <w:r w:rsidR="005009EE">
        <w:rPr>
          <w:bCs/>
          <w:szCs w:val="28"/>
        </w:rPr>
        <w:t>, где появились современная хо</w:t>
      </w:r>
      <w:r w:rsidRPr="007F5A3E">
        <w:rPr>
          <w:bCs/>
          <w:szCs w:val="28"/>
        </w:rPr>
        <w:t>ккейная коробка</w:t>
      </w:r>
      <w:r w:rsidR="005009EE">
        <w:rPr>
          <w:bCs/>
          <w:szCs w:val="28"/>
        </w:rPr>
        <w:t xml:space="preserve"> (она же - </w:t>
      </w:r>
      <w:r w:rsidRPr="007F5A3E">
        <w:rPr>
          <w:bCs/>
          <w:szCs w:val="28"/>
        </w:rPr>
        <w:t xml:space="preserve"> мини-футбольное поле с искусственным покрытием</w:t>
      </w:r>
      <w:r w:rsidR="005009EE">
        <w:rPr>
          <w:bCs/>
          <w:szCs w:val="28"/>
        </w:rPr>
        <w:t>)</w:t>
      </w:r>
      <w:r w:rsidRPr="007F5A3E">
        <w:rPr>
          <w:bCs/>
          <w:szCs w:val="28"/>
        </w:rPr>
        <w:t xml:space="preserve">, трибуны на 100 мест, беговая дорожка с искусственным покрытием, </w:t>
      </w:r>
      <w:proofErr w:type="spellStart"/>
      <w:r w:rsidRPr="007F5A3E">
        <w:rPr>
          <w:bCs/>
          <w:szCs w:val="28"/>
        </w:rPr>
        <w:t>стритбольная</w:t>
      </w:r>
      <w:proofErr w:type="spellEnd"/>
      <w:r w:rsidRPr="007F5A3E">
        <w:rPr>
          <w:bCs/>
          <w:szCs w:val="28"/>
        </w:rPr>
        <w:t xml:space="preserve"> площадка, сектор для занятий легкой атлетикой</w:t>
      </w:r>
      <w:r w:rsidR="005009EE">
        <w:rPr>
          <w:bCs/>
          <w:szCs w:val="28"/>
        </w:rPr>
        <w:t>,</w:t>
      </w:r>
      <w:r w:rsidRPr="007F5A3E">
        <w:rPr>
          <w:bCs/>
          <w:szCs w:val="28"/>
        </w:rPr>
        <w:t xml:space="preserve"> комплексная площадка с тренажерами.</w:t>
      </w:r>
      <w:proofErr w:type="gramEnd"/>
      <w:r w:rsidR="005009EE">
        <w:rPr>
          <w:bCs/>
          <w:szCs w:val="28"/>
        </w:rPr>
        <w:t xml:space="preserve"> </w:t>
      </w:r>
      <w:r w:rsidR="00BA73A5">
        <w:rPr>
          <w:bCs/>
          <w:szCs w:val="28"/>
        </w:rPr>
        <w:t>К сожалению, и</w:t>
      </w:r>
      <w:r w:rsidR="005009EE">
        <w:rPr>
          <w:bCs/>
          <w:szCs w:val="28"/>
        </w:rPr>
        <w:t xml:space="preserve">з-за проблем подрядчика в полном объеме не удалось завершить работы по благоустройству территории. С подрядчиком пришлось трудно расставаться, в этом году эта история еще будет продолжаться в судах. Тем не менее, в конце года удалось основные процедуры завершить, что позволило передать объект на баланс МАУ СШ «Рубин», внести его в муниципальное задание и штатное расписание. В настоящее время разрабатывается смета, необходимая для проведения работ по завершению благоустройства </w:t>
      </w:r>
      <w:proofErr w:type="spellStart"/>
      <w:r w:rsidR="005009EE">
        <w:rPr>
          <w:bCs/>
          <w:szCs w:val="28"/>
        </w:rPr>
        <w:t>ФОКОТа</w:t>
      </w:r>
      <w:proofErr w:type="spellEnd"/>
      <w:r w:rsidR="005009EE">
        <w:rPr>
          <w:bCs/>
          <w:szCs w:val="28"/>
        </w:rPr>
        <w:t xml:space="preserve"> и прилегающей терр</w:t>
      </w:r>
      <w:r w:rsidR="00E10E73">
        <w:rPr>
          <w:bCs/>
          <w:szCs w:val="28"/>
        </w:rPr>
        <w:t xml:space="preserve">итории. </w:t>
      </w:r>
      <w:r w:rsidR="005009EE">
        <w:rPr>
          <w:bCs/>
          <w:szCs w:val="28"/>
        </w:rPr>
        <w:t xml:space="preserve">   </w:t>
      </w:r>
    </w:p>
    <w:p w:rsidR="00D93049" w:rsidRPr="007F5A3E" w:rsidRDefault="006B20F5" w:rsidP="00D93049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 </w:t>
      </w:r>
      <w:r w:rsidR="00AB3746">
        <w:rPr>
          <w:bCs/>
          <w:szCs w:val="28"/>
        </w:rPr>
        <w:t xml:space="preserve">В </w:t>
      </w:r>
      <w:r w:rsidR="00AB3746" w:rsidRPr="00AB3746">
        <w:rPr>
          <w:b/>
          <w:bCs/>
          <w:i/>
          <w:szCs w:val="28"/>
        </w:rPr>
        <w:t>работе с молодежью</w:t>
      </w:r>
      <w:r w:rsidR="00AB3746">
        <w:rPr>
          <w:bCs/>
          <w:szCs w:val="28"/>
        </w:rPr>
        <w:t xml:space="preserve"> упор в минувшем году был сделан на развитие волонтерского движения, патриотическое воспитание. </w:t>
      </w:r>
    </w:p>
    <w:p w:rsidR="00AB3746" w:rsidRPr="007F5A3E" w:rsidRDefault="00AB3746" w:rsidP="00AB3746">
      <w:pPr>
        <w:tabs>
          <w:tab w:val="left" w:pos="432"/>
        </w:tabs>
        <w:contextualSpacing/>
        <w:rPr>
          <w:bCs/>
          <w:szCs w:val="28"/>
        </w:rPr>
      </w:pPr>
      <w:r>
        <w:rPr>
          <w:b/>
          <w:bCs/>
          <w:szCs w:val="28"/>
        </w:rPr>
        <w:t xml:space="preserve"> </w:t>
      </w:r>
      <w:r w:rsidRPr="007F5A3E">
        <w:rPr>
          <w:bCs/>
          <w:szCs w:val="28"/>
        </w:rPr>
        <w:t xml:space="preserve">В каждом образовательном учреждении </w:t>
      </w:r>
      <w:r w:rsidR="00914CD1">
        <w:rPr>
          <w:bCs/>
          <w:szCs w:val="28"/>
        </w:rPr>
        <w:t xml:space="preserve">города </w:t>
      </w:r>
      <w:r w:rsidRPr="007F5A3E">
        <w:rPr>
          <w:bCs/>
          <w:szCs w:val="28"/>
        </w:rPr>
        <w:t>действуют молодежные общественные организации и объединения, военно-патриотические клубы</w:t>
      </w:r>
      <w:r w:rsidR="00914CD1">
        <w:rPr>
          <w:bCs/>
          <w:szCs w:val="28"/>
        </w:rPr>
        <w:t>, в</w:t>
      </w:r>
      <w:r w:rsidRPr="007F5A3E">
        <w:rPr>
          <w:bCs/>
          <w:szCs w:val="28"/>
        </w:rPr>
        <w:t xml:space="preserve"> рамках регионального проекта «Социальная активность» созданы пункты регистрации волонтеров. По состоянию на 31 декабря 2021 года в Кузнецке зарегистрировано 13124 волонтеров</w:t>
      </w:r>
      <w:r w:rsidR="00914CD1">
        <w:rPr>
          <w:bCs/>
          <w:szCs w:val="28"/>
        </w:rPr>
        <w:t xml:space="preserve"> (</w:t>
      </w:r>
      <w:r w:rsidRPr="007F5A3E">
        <w:rPr>
          <w:bCs/>
          <w:szCs w:val="28"/>
        </w:rPr>
        <w:t>16,4 %  населения города</w:t>
      </w:r>
      <w:r w:rsidR="00914CD1">
        <w:rPr>
          <w:bCs/>
          <w:szCs w:val="28"/>
        </w:rPr>
        <w:t>)</w:t>
      </w:r>
      <w:r w:rsidRPr="007F5A3E">
        <w:rPr>
          <w:bCs/>
          <w:szCs w:val="28"/>
        </w:rPr>
        <w:t>.</w:t>
      </w:r>
    </w:p>
    <w:p w:rsidR="00AB3746" w:rsidRPr="007F5A3E" w:rsidRDefault="00AB3746" w:rsidP="00AB3746">
      <w:pPr>
        <w:tabs>
          <w:tab w:val="left" w:pos="432"/>
        </w:tabs>
        <w:contextualSpacing/>
        <w:rPr>
          <w:bCs/>
          <w:szCs w:val="28"/>
        </w:rPr>
      </w:pPr>
      <w:proofErr w:type="gramStart"/>
      <w:r w:rsidRPr="007F5A3E">
        <w:rPr>
          <w:bCs/>
          <w:szCs w:val="28"/>
        </w:rPr>
        <w:t xml:space="preserve">Волонтеры города </w:t>
      </w:r>
      <w:r w:rsidR="00914CD1">
        <w:rPr>
          <w:bCs/>
          <w:szCs w:val="28"/>
        </w:rPr>
        <w:t>приняли активное участие в во</w:t>
      </w:r>
      <w:r w:rsidRPr="007F5A3E">
        <w:rPr>
          <w:bCs/>
          <w:szCs w:val="28"/>
        </w:rPr>
        <w:t xml:space="preserve"> Всероссийской акции #МЫВМЕСТЕ</w:t>
      </w:r>
      <w:r w:rsidR="00914CD1">
        <w:rPr>
          <w:bCs/>
          <w:szCs w:val="28"/>
        </w:rPr>
        <w:t>, в рамках которой пом</w:t>
      </w:r>
      <w:r w:rsidRPr="007F5A3E">
        <w:rPr>
          <w:bCs/>
          <w:szCs w:val="28"/>
        </w:rPr>
        <w:t>огали одиноко проживающим пожилым, маломобильны</w:t>
      </w:r>
      <w:r>
        <w:rPr>
          <w:bCs/>
          <w:szCs w:val="28"/>
        </w:rPr>
        <w:t>м</w:t>
      </w:r>
      <w:r w:rsidRPr="007F5A3E">
        <w:rPr>
          <w:bCs/>
          <w:szCs w:val="28"/>
        </w:rPr>
        <w:t xml:space="preserve"> гражданам в доставке продуктов питания, товаров первой необходимости, лекарственных средств</w:t>
      </w:r>
      <w:r w:rsidR="00914CD1">
        <w:rPr>
          <w:bCs/>
          <w:szCs w:val="28"/>
        </w:rPr>
        <w:t>, о</w:t>
      </w:r>
      <w:r w:rsidRPr="007F5A3E">
        <w:rPr>
          <w:bCs/>
          <w:szCs w:val="28"/>
        </w:rPr>
        <w:t xml:space="preserve">казывали </w:t>
      </w:r>
      <w:r w:rsidR="00914CD1">
        <w:rPr>
          <w:bCs/>
          <w:szCs w:val="28"/>
        </w:rPr>
        <w:t>содействие м</w:t>
      </w:r>
      <w:r w:rsidRPr="007F5A3E">
        <w:rPr>
          <w:bCs/>
          <w:szCs w:val="28"/>
        </w:rPr>
        <w:t xml:space="preserve">едицинским учреждениям </w:t>
      </w:r>
      <w:r w:rsidR="00914CD1">
        <w:rPr>
          <w:bCs/>
          <w:szCs w:val="28"/>
        </w:rPr>
        <w:t>в</w:t>
      </w:r>
      <w:r w:rsidRPr="007F5A3E">
        <w:rPr>
          <w:bCs/>
          <w:szCs w:val="28"/>
        </w:rPr>
        <w:t xml:space="preserve"> доставке</w:t>
      </w:r>
      <w:r w:rsidR="00914CD1">
        <w:rPr>
          <w:bCs/>
          <w:szCs w:val="28"/>
        </w:rPr>
        <w:t xml:space="preserve"> лекарственных </w:t>
      </w:r>
      <w:r w:rsidRPr="007F5A3E">
        <w:rPr>
          <w:bCs/>
          <w:szCs w:val="28"/>
        </w:rPr>
        <w:t xml:space="preserve"> </w:t>
      </w:r>
      <w:r w:rsidR="00914CD1">
        <w:rPr>
          <w:bCs/>
          <w:szCs w:val="28"/>
        </w:rPr>
        <w:t>пре</w:t>
      </w:r>
      <w:r w:rsidRPr="007F5A3E">
        <w:rPr>
          <w:bCs/>
          <w:szCs w:val="28"/>
        </w:rPr>
        <w:t>паратов</w:t>
      </w:r>
      <w:r w:rsidR="00914CD1">
        <w:rPr>
          <w:bCs/>
          <w:szCs w:val="28"/>
        </w:rPr>
        <w:t xml:space="preserve">, </w:t>
      </w:r>
      <w:r w:rsidRPr="007F5A3E">
        <w:rPr>
          <w:bCs/>
          <w:szCs w:val="28"/>
        </w:rPr>
        <w:t>погрузке-разгрузке продуктовых наборов.</w:t>
      </w:r>
      <w:proofErr w:type="gramEnd"/>
    </w:p>
    <w:p w:rsidR="00AB3746" w:rsidRPr="007F5A3E" w:rsidRDefault="00AB3746" w:rsidP="00AB3746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 xml:space="preserve">Отряды волонтеров учебных учреждений </w:t>
      </w:r>
      <w:r w:rsidR="00914CD1">
        <w:rPr>
          <w:bCs/>
          <w:szCs w:val="28"/>
        </w:rPr>
        <w:t xml:space="preserve">под эгидой Экологического совета занимались </w:t>
      </w:r>
      <w:r w:rsidRPr="007F5A3E">
        <w:rPr>
          <w:bCs/>
          <w:szCs w:val="28"/>
        </w:rPr>
        <w:t>благоустройств</w:t>
      </w:r>
      <w:r w:rsidR="00914CD1">
        <w:rPr>
          <w:bCs/>
          <w:szCs w:val="28"/>
        </w:rPr>
        <w:t>ом</w:t>
      </w:r>
      <w:r w:rsidRPr="007F5A3E">
        <w:rPr>
          <w:bCs/>
          <w:szCs w:val="28"/>
        </w:rPr>
        <w:t xml:space="preserve"> города</w:t>
      </w:r>
      <w:r w:rsidR="00914CD1">
        <w:rPr>
          <w:bCs/>
          <w:szCs w:val="28"/>
        </w:rPr>
        <w:t xml:space="preserve"> в рамках</w:t>
      </w:r>
      <w:r w:rsidRPr="007F5A3E">
        <w:rPr>
          <w:bCs/>
          <w:szCs w:val="28"/>
        </w:rPr>
        <w:t xml:space="preserve"> экологически</w:t>
      </w:r>
      <w:r w:rsidR="00914CD1">
        <w:rPr>
          <w:bCs/>
          <w:szCs w:val="28"/>
        </w:rPr>
        <w:t>х акций</w:t>
      </w:r>
      <w:r w:rsidRPr="007F5A3E">
        <w:rPr>
          <w:bCs/>
          <w:szCs w:val="28"/>
        </w:rPr>
        <w:t xml:space="preserve"> «Зеленая весна», «Экологический велопробег»</w:t>
      </w:r>
      <w:r w:rsidR="00914CD1">
        <w:rPr>
          <w:bCs/>
          <w:szCs w:val="28"/>
        </w:rPr>
        <w:t xml:space="preserve">, внесли свою лепту в </w:t>
      </w:r>
      <w:r w:rsidRPr="007F5A3E">
        <w:rPr>
          <w:bCs/>
          <w:szCs w:val="28"/>
        </w:rPr>
        <w:lastRenderedPageBreak/>
        <w:t>восстановлени</w:t>
      </w:r>
      <w:r w:rsidR="00914CD1">
        <w:rPr>
          <w:bCs/>
          <w:szCs w:val="28"/>
        </w:rPr>
        <w:t>е</w:t>
      </w:r>
      <w:r w:rsidRPr="007F5A3E">
        <w:rPr>
          <w:bCs/>
          <w:szCs w:val="28"/>
        </w:rPr>
        <w:t xml:space="preserve"> родников, посадк</w:t>
      </w:r>
      <w:r w:rsidR="00914CD1">
        <w:rPr>
          <w:bCs/>
          <w:szCs w:val="28"/>
        </w:rPr>
        <w:t>у</w:t>
      </w:r>
      <w:r w:rsidRPr="007F5A3E">
        <w:rPr>
          <w:bCs/>
          <w:szCs w:val="28"/>
        </w:rPr>
        <w:t xml:space="preserve"> цветов и саженцев деревьев в скверах,</w:t>
      </w:r>
      <w:r w:rsidR="00914CD1">
        <w:rPr>
          <w:bCs/>
          <w:szCs w:val="28"/>
        </w:rPr>
        <w:t xml:space="preserve"> парке «Кузнецкий рубеж»,</w:t>
      </w:r>
      <w:r w:rsidRPr="007F5A3E">
        <w:rPr>
          <w:bCs/>
          <w:szCs w:val="28"/>
        </w:rPr>
        <w:t xml:space="preserve"> </w:t>
      </w:r>
      <w:r w:rsidR="00914CD1">
        <w:rPr>
          <w:bCs/>
          <w:szCs w:val="28"/>
        </w:rPr>
        <w:t>о</w:t>
      </w:r>
      <w:r w:rsidRPr="007F5A3E">
        <w:rPr>
          <w:bCs/>
          <w:szCs w:val="28"/>
        </w:rPr>
        <w:t>чистк</w:t>
      </w:r>
      <w:r w:rsidR="00914CD1">
        <w:rPr>
          <w:bCs/>
          <w:szCs w:val="28"/>
        </w:rPr>
        <w:t>у</w:t>
      </w:r>
      <w:r w:rsidRPr="007F5A3E">
        <w:rPr>
          <w:bCs/>
          <w:szCs w:val="28"/>
        </w:rPr>
        <w:t xml:space="preserve"> русла реки </w:t>
      </w:r>
      <w:proofErr w:type="spellStart"/>
      <w:r w:rsidRPr="007F5A3E">
        <w:rPr>
          <w:bCs/>
          <w:szCs w:val="28"/>
        </w:rPr>
        <w:t>Труев</w:t>
      </w:r>
      <w:proofErr w:type="spellEnd"/>
      <w:r w:rsidRPr="007F5A3E">
        <w:rPr>
          <w:bCs/>
          <w:szCs w:val="28"/>
        </w:rPr>
        <w:t xml:space="preserve">. </w:t>
      </w:r>
      <w:r w:rsidR="00914CD1">
        <w:rPr>
          <w:bCs/>
          <w:szCs w:val="28"/>
        </w:rPr>
        <w:t xml:space="preserve"> </w:t>
      </w:r>
    </w:p>
    <w:p w:rsidR="00AB3746" w:rsidRPr="007F5A3E" w:rsidRDefault="00AB3746" w:rsidP="00AB3746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 xml:space="preserve"> </w:t>
      </w:r>
      <w:r w:rsidR="00914CD1">
        <w:rPr>
          <w:bCs/>
          <w:szCs w:val="28"/>
        </w:rPr>
        <w:t xml:space="preserve">С учетом пандемии значительное число волонтерских мероприятий проводилось в онлайн  формате. </w:t>
      </w:r>
      <w:r w:rsidR="003F7C8D">
        <w:rPr>
          <w:bCs/>
          <w:szCs w:val="28"/>
        </w:rPr>
        <w:t xml:space="preserve">В этой связи было организовано </w:t>
      </w:r>
      <w:r w:rsidR="00914CD1">
        <w:rPr>
          <w:bCs/>
          <w:szCs w:val="28"/>
        </w:rPr>
        <w:t xml:space="preserve">активное участие </w:t>
      </w:r>
      <w:r w:rsidR="003F7C8D">
        <w:rPr>
          <w:bCs/>
          <w:szCs w:val="28"/>
        </w:rPr>
        <w:t xml:space="preserve">нашей молодежи </w:t>
      </w:r>
      <w:r w:rsidR="00914CD1">
        <w:rPr>
          <w:bCs/>
          <w:szCs w:val="28"/>
        </w:rPr>
        <w:t xml:space="preserve">в </w:t>
      </w:r>
      <w:r w:rsidR="003F7C8D">
        <w:rPr>
          <w:bCs/>
          <w:szCs w:val="28"/>
        </w:rPr>
        <w:t xml:space="preserve">конкурсах </w:t>
      </w:r>
      <w:r w:rsidRPr="007F5A3E">
        <w:rPr>
          <w:bCs/>
          <w:szCs w:val="28"/>
        </w:rPr>
        <w:t>«Большая перемена»</w:t>
      </w:r>
      <w:r w:rsidR="003F7C8D">
        <w:rPr>
          <w:bCs/>
          <w:szCs w:val="28"/>
        </w:rPr>
        <w:t xml:space="preserve"> и</w:t>
      </w:r>
      <w:r w:rsidRPr="007F5A3E">
        <w:rPr>
          <w:bCs/>
          <w:szCs w:val="28"/>
        </w:rPr>
        <w:t xml:space="preserve"> </w:t>
      </w:r>
      <w:proofErr w:type="spellStart"/>
      <w:r w:rsidRPr="007F5A3E">
        <w:rPr>
          <w:bCs/>
          <w:szCs w:val="28"/>
        </w:rPr>
        <w:t>WorldSkills</w:t>
      </w:r>
      <w:proofErr w:type="spellEnd"/>
      <w:r w:rsidRPr="007F5A3E">
        <w:rPr>
          <w:bCs/>
          <w:szCs w:val="28"/>
        </w:rPr>
        <w:t>, патриотически</w:t>
      </w:r>
      <w:r w:rsidR="003F7C8D">
        <w:rPr>
          <w:bCs/>
          <w:szCs w:val="28"/>
        </w:rPr>
        <w:t>х</w:t>
      </w:r>
      <w:r w:rsidRPr="007F5A3E">
        <w:rPr>
          <w:bCs/>
          <w:szCs w:val="28"/>
        </w:rPr>
        <w:t xml:space="preserve"> акци</w:t>
      </w:r>
      <w:r w:rsidR="003F7C8D">
        <w:rPr>
          <w:bCs/>
          <w:szCs w:val="28"/>
        </w:rPr>
        <w:t>ях</w:t>
      </w:r>
      <w:r w:rsidRPr="007F5A3E">
        <w:rPr>
          <w:bCs/>
          <w:szCs w:val="28"/>
        </w:rPr>
        <w:t xml:space="preserve"> «Бессмертный полк», «Свеча памяти», «Георгиевская ленточка», «Поздравь ветерана», «Память поколений», «Красная гвоздика».</w:t>
      </w:r>
    </w:p>
    <w:p w:rsidR="00C677CB" w:rsidRDefault="00C677CB" w:rsidP="00C677CB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 xml:space="preserve">В </w:t>
      </w:r>
      <w:r>
        <w:rPr>
          <w:bCs/>
          <w:szCs w:val="28"/>
        </w:rPr>
        <w:t xml:space="preserve">течение года </w:t>
      </w:r>
      <w:r w:rsidRPr="007F5A3E">
        <w:rPr>
          <w:bCs/>
          <w:szCs w:val="28"/>
        </w:rPr>
        <w:t xml:space="preserve">на территории города Кузнецка </w:t>
      </w:r>
      <w:r>
        <w:rPr>
          <w:bCs/>
          <w:szCs w:val="28"/>
        </w:rPr>
        <w:t xml:space="preserve">сохранялась </w:t>
      </w:r>
      <w:r w:rsidRPr="007F5A3E">
        <w:rPr>
          <w:bCs/>
          <w:szCs w:val="28"/>
        </w:rPr>
        <w:t xml:space="preserve"> </w:t>
      </w:r>
      <w:r w:rsidRPr="00C677CB">
        <w:rPr>
          <w:b/>
          <w:bCs/>
          <w:i/>
          <w:szCs w:val="28"/>
        </w:rPr>
        <w:t xml:space="preserve">стабильная </w:t>
      </w:r>
      <w:proofErr w:type="gramStart"/>
      <w:r w:rsidRPr="00C677CB">
        <w:rPr>
          <w:b/>
          <w:bCs/>
          <w:i/>
          <w:szCs w:val="28"/>
        </w:rPr>
        <w:t>криминогенная ситуация</w:t>
      </w:r>
      <w:proofErr w:type="gramEnd"/>
      <w:r>
        <w:rPr>
          <w:bCs/>
          <w:szCs w:val="28"/>
        </w:rPr>
        <w:t>. Х</w:t>
      </w:r>
      <w:r w:rsidRPr="007F5A3E">
        <w:rPr>
          <w:bCs/>
          <w:szCs w:val="28"/>
        </w:rPr>
        <w:t xml:space="preserve">отя и </w:t>
      </w:r>
      <w:r>
        <w:rPr>
          <w:bCs/>
          <w:szCs w:val="28"/>
        </w:rPr>
        <w:t xml:space="preserve">отмечен незначительный рост количества преступлений, тем не менее, показатели уровня преступности в городе ниже </w:t>
      </w:r>
      <w:proofErr w:type="spellStart"/>
      <w:r>
        <w:rPr>
          <w:bCs/>
          <w:szCs w:val="28"/>
        </w:rPr>
        <w:t>среднеобластных</w:t>
      </w:r>
      <w:proofErr w:type="spellEnd"/>
      <w:r>
        <w:rPr>
          <w:bCs/>
          <w:szCs w:val="28"/>
        </w:rPr>
        <w:t xml:space="preserve">. Не так давно перед вами отчитывался начальник ОМВД города, поэтому на цифрах и подробностях, думаю, </w:t>
      </w:r>
      <w:proofErr w:type="gramStart"/>
      <w:r>
        <w:rPr>
          <w:bCs/>
          <w:szCs w:val="28"/>
        </w:rPr>
        <w:t>останавливаться необходимости нет</w:t>
      </w:r>
      <w:proofErr w:type="gramEnd"/>
      <w:r>
        <w:rPr>
          <w:bCs/>
          <w:szCs w:val="28"/>
        </w:rPr>
        <w:t xml:space="preserve">. </w:t>
      </w:r>
    </w:p>
    <w:p w:rsidR="00C677CB" w:rsidRPr="007F5A3E" w:rsidRDefault="00C677CB" w:rsidP="00C677CB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 xml:space="preserve">Миграционная ситуация в городе также стабильная и контролируемая.  Конфликтов на межнациональной и межконфессиональной почве </w:t>
      </w:r>
      <w:r>
        <w:rPr>
          <w:bCs/>
          <w:szCs w:val="28"/>
        </w:rPr>
        <w:t xml:space="preserve">не </w:t>
      </w:r>
      <w:r w:rsidRPr="007F5A3E">
        <w:rPr>
          <w:bCs/>
          <w:szCs w:val="28"/>
        </w:rPr>
        <w:t>допущено.</w:t>
      </w:r>
    </w:p>
    <w:p w:rsidR="00C677CB" w:rsidRPr="007F5A3E" w:rsidRDefault="00C677CB" w:rsidP="00C677CB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 xml:space="preserve">На постоянной основе проводится работа по социальной адаптации лиц, вернувшихся из мест лишения свободы (в 2021 году вернулось 58 человек). </w:t>
      </w:r>
      <w:r w:rsidR="00456BA5">
        <w:rPr>
          <w:bCs/>
          <w:szCs w:val="28"/>
        </w:rPr>
        <w:t>Разработан и исполняется</w:t>
      </w:r>
      <w:r w:rsidRPr="007F5A3E">
        <w:rPr>
          <w:bCs/>
          <w:szCs w:val="28"/>
        </w:rPr>
        <w:t xml:space="preserve"> алгоритм </w:t>
      </w:r>
      <w:r w:rsidR="00456BA5">
        <w:rPr>
          <w:bCs/>
          <w:szCs w:val="28"/>
        </w:rPr>
        <w:t xml:space="preserve">соответствующих </w:t>
      </w:r>
      <w:r w:rsidRPr="007F5A3E">
        <w:rPr>
          <w:bCs/>
          <w:szCs w:val="28"/>
        </w:rPr>
        <w:t>мероприятий на муниципальном уровне.</w:t>
      </w:r>
      <w:r>
        <w:rPr>
          <w:bCs/>
          <w:szCs w:val="28"/>
        </w:rPr>
        <w:t xml:space="preserve"> </w:t>
      </w:r>
      <w:r w:rsidR="00456BA5">
        <w:rPr>
          <w:bCs/>
          <w:szCs w:val="28"/>
        </w:rPr>
        <w:t xml:space="preserve"> Решались вопросы </w:t>
      </w:r>
      <w:r w:rsidRPr="007F5A3E">
        <w:rPr>
          <w:bCs/>
          <w:szCs w:val="28"/>
        </w:rPr>
        <w:t>трудоустройств</w:t>
      </w:r>
      <w:r w:rsidR="00456BA5">
        <w:rPr>
          <w:bCs/>
          <w:szCs w:val="28"/>
        </w:rPr>
        <w:t>а</w:t>
      </w:r>
      <w:r w:rsidRPr="007F5A3E">
        <w:rPr>
          <w:bCs/>
          <w:szCs w:val="28"/>
        </w:rPr>
        <w:t xml:space="preserve"> </w:t>
      </w:r>
      <w:r w:rsidR="00456BA5">
        <w:rPr>
          <w:bCs/>
          <w:szCs w:val="28"/>
        </w:rPr>
        <w:t xml:space="preserve">лиц, </w:t>
      </w:r>
      <w:r w:rsidRPr="007F5A3E">
        <w:rPr>
          <w:bCs/>
          <w:szCs w:val="28"/>
        </w:rPr>
        <w:t>осужденных к исправительным работам</w:t>
      </w:r>
      <w:r w:rsidR="00456BA5">
        <w:rPr>
          <w:bCs/>
          <w:szCs w:val="28"/>
        </w:rPr>
        <w:t>: в</w:t>
      </w:r>
      <w:r w:rsidRPr="007F5A3E">
        <w:rPr>
          <w:bCs/>
          <w:szCs w:val="28"/>
        </w:rPr>
        <w:t xml:space="preserve"> перечне предприятий для трудоустройства лиц данной категории </w:t>
      </w:r>
      <w:r w:rsidR="00456BA5">
        <w:rPr>
          <w:bCs/>
          <w:szCs w:val="28"/>
        </w:rPr>
        <w:t xml:space="preserve">- </w:t>
      </w:r>
      <w:r w:rsidRPr="007F5A3E">
        <w:rPr>
          <w:bCs/>
          <w:szCs w:val="28"/>
        </w:rPr>
        <w:t xml:space="preserve"> 32 предприятия. </w:t>
      </w:r>
    </w:p>
    <w:p w:rsidR="00C677CB" w:rsidRPr="007F5A3E" w:rsidRDefault="00C677CB" w:rsidP="00C677CB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Данные результаты стали возможны как за счет профессиональных усилий правоохранительных органов, так и при активном участии в профилактике правонарушений и охране общественного порядка городских формирований, таких как Советы общественности по профилактике правонарушений и народная дружина города Кузнецка. В 2021 году проведено 24 расширенных заседания Советов общественности по профилактике правонарушений. Проведена профилактическая работа в отношении 298 человек. Дружинниками осуществлено 149 выходов на дежурство, в ходе которых оказано содействие полиции в раскрытии 15 преступлений и задержании 469 лиц, совершивших административные правонарушения.</w:t>
      </w:r>
    </w:p>
    <w:p w:rsidR="00C677CB" w:rsidRDefault="00C677CB" w:rsidP="00C677CB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В 2021 году на  обеспечение деятельности Советов общественности по профилактике правонарушений и народной дружины города Кузнецка выделено 287,9 тысяч рублей. Все дружинники застрахованы на период дежурства по охране общественного порядка.</w:t>
      </w:r>
    </w:p>
    <w:p w:rsidR="00E9344C" w:rsidRPr="00E9344C" w:rsidRDefault="00E9344C" w:rsidP="00E9344C">
      <w:r>
        <w:t xml:space="preserve">В течение всего года постоянное внимание уделялось решению вопросов </w:t>
      </w:r>
      <w:r w:rsidRPr="00E9344C">
        <w:rPr>
          <w:b/>
          <w:i/>
        </w:rPr>
        <w:t>защиты населения города от чрезвычайных ситуаций</w:t>
      </w:r>
      <w:r>
        <w:t xml:space="preserve">.  Это позволило не допустить серьезных </w:t>
      </w:r>
      <w:r w:rsidRPr="00E9344C">
        <w:t>чрезвычайных ситуаций.</w:t>
      </w:r>
    </w:p>
    <w:p w:rsidR="00E9344C" w:rsidRPr="004066C0" w:rsidRDefault="00E9344C" w:rsidP="00E9344C">
      <w:pPr>
        <w:numPr>
          <w:ilvl w:val="12"/>
          <w:numId w:val="0"/>
        </w:numPr>
        <w:tabs>
          <w:tab w:val="left" w:pos="4826"/>
        </w:tabs>
        <w:ind w:firstLine="709"/>
        <w:contextualSpacing/>
        <w:rPr>
          <w:szCs w:val="28"/>
        </w:rPr>
      </w:pPr>
      <w:r w:rsidRPr="004066C0">
        <w:rPr>
          <w:szCs w:val="28"/>
        </w:rPr>
        <w:t xml:space="preserve"> </w:t>
      </w:r>
      <w:r>
        <w:rPr>
          <w:szCs w:val="28"/>
        </w:rPr>
        <w:t>Одним из п</w:t>
      </w:r>
      <w:r w:rsidRPr="004066C0">
        <w:rPr>
          <w:szCs w:val="28"/>
        </w:rPr>
        <w:t>риоритет</w:t>
      </w:r>
      <w:r>
        <w:rPr>
          <w:szCs w:val="28"/>
        </w:rPr>
        <w:t xml:space="preserve">ов была работа по </w:t>
      </w:r>
      <w:r w:rsidRPr="004066C0">
        <w:rPr>
          <w:szCs w:val="28"/>
        </w:rPr>
        <w:t xml:space="preserve">организации </w:t>
      </w:r>
      <w:r w:rsidRPr="004066C0">
        <w:rPr>
          <w:rStyle w:val="Bodytext212pt"/>
          <w:szCs w:val="28"/>
        </w:rPr>
        <w:t xml:space="preserve"> </w:t>
      </w:r>
      <w:r w:rsidRPr="004066C0">
        <w:rPr>
          <w:szCs w:val="28"/>
        </w:rPr>
        <w:t>соблюдения  правил пожарной безопасности, безопасности эксплуатации газового, печного отопления, для чего  проведено</w:t>
      </w:r>
      <w:r>
        <w:rPr>
          <w:szCs w:val="28"/>
        </w:rPr>
        <w:t xml:space="preserve"> </w:t>
      </w:r>
      <w:r w:rsidRPr="004066C0">
        <w:rPr>
          <w:szCs w:val="28"/>
        </w:rPr>
        <w:t>318 профилактических рейдов</w:t>
      </w:r>
      <w:r>
        <w:rPr>
          <w:szCs w:val="28"/>
        </w:rPr>
        <w:t>, в ходе которых</w:t>
      </w:r>
      <w:r w:rsidRPr="004066C0">
        <w:rPr>
          <w:szCs w:val="28"/>
        </w:rPr>
        <w:t xml:space="preserve"> посещено 32</w:t>
      </w:r>
      <w:r>
        <w:rPr>
          <w:szCs w:val="28"/>
        </w:rPr>
        <w:t xml:space="preserve">,5 тыс. семей, </w:t>
      </w:r>
      <w:r w:rsidRPr="004066C0">
        <w:rPr>
          <w:szCs w:val="28"/>
        </w:rPr>
        <w:t xml:space="preserve">проинструктировано </w:t>
      </w:r>
      <w:r>
        <w:rPr>
          <w:szCs w:val="28"/>
        </w:rPr>
        <w:t xml:space="preserve">более </w:t>
      </w:r>
      <w:r w:rsidRPr="004066C0">
        <w:rPr>
          <w:szCs w:val="28"/>
        </w:rPr>
        <w:t>38</w:t>
      </w:r>
      <w:r>
        <w:rPr>
          <w:szCs w:val="28"/>
        </w:rPr>
        <w:t xml:space="preserve"> тыс.</w:t>
      </w:r>
      <w:r w:rsidRPr="004066C0">
        <w:rPr>
          <w:szCs w:val="28"/>
        </w:rPr>
        <w:t xml:space="preserve"> </w:t>
      </w:r>
      <w:r w:rsidRPr="004066C0">
        <w:rPr>
          <w:szCs w:val="28"/>
        </w:rPr>
        <w:lastRenderedPageBreak/>
        <w:t>человек</w:t>
      </w:r>
      <w:r>
        <w:rPr>
          <w:szCs w:val="28"/>
        </w:rPr>
        <w:t xml:space="preserve">, </w:t>
      </w:r>
      <w:r w:rsidRPr="004066C0">
        <w:rPr>
          <w:szCs w:val="28"/>
        </w:rPr>
        <w:t xml:space="preserve">распространено </w:t>
      </w:r>
      <w:r>
        <w:rPr>
          <w:szCs w:val="28"/>
        </w:rPr>
        <w:t xml:space="preserve">более </w:t>
      </w:r>
      <w:r w:rsidRPr="004066C0">
        <w:rPr>
          <w:szCs w:val="28"/>
        </w:rPr>
        <w:t>76</w:t>
      </w:r>
      <w:r>
        <w:rPr>
          <w:szCs w:val="28"/>
        </w:rPr>
        <w:t xml:space="preserve"> тыс. </w:t>
      </w:r>
      <w:r w:rsidRPr="004066C0">
        <w:rPr>
          <w:szCs w:val="28"/>
        </w:rPr>
        <w:t>памяток</w:t>
      </w:r>
      <w:r>
        <w:rPr>
          <w:szCs w:val="28"/>
        </w:rPr>
        <w:t xml:space="preserve">, в СМИ размещено </w:t>
      </w:r>
      <w:r w:rsidRPr="004066C0">
        <w:rPr>
          <w:szCs w:val="28"/>
        </w:rPr>
        <w:t>137 статей</w:t>
      </w:r>
      <w:r>
        <w:rPr>
          <w:szCs w:val="28"/>
        </w:rPr>
        <w:t xml:space="preserve">. В домах, </w:t>
      </w:r>
      <w:r w:rsidRPr="004066C0">
        <w:rPr>
          <w:szCs w:val="28"/>
        </w:rPr>
        <w:t>где проживают неблагополучные семьи</w:t>
      </w:r>
      <w:r>
        <w:rPr>
          <w:szCs w:val="28"/>
        </w:rPr>
        <w:t xml:space="preserve">, установлено </w:t>
      </w:r>
      <w:r w:rsidRPr="004066C0">
        <w:rPr>
          <w:szCs w:val="28"/>
        </w:rPr>
        <w:t xml:space="preserve"> 39 автономных датчиков обнаружения и оповещения о пожаре.</w:t>
      </w:r>
    </w:p>
    <w:p w:rsidR="00E9344C" w:rsidRDefault="007D565E" w:rsidP="00E9344C">
      <w:pPr>
        <w:rPr>
          <w:szCs w:val="28"/>
        </w:rPr>
      </w:pPr>
      <w:r>
        <w:rPr>
          <w:szCs w:val="28"/>
        </w:rPr>
        <w:t xml:space="preserve">В период летнего пожароопасного сезона на постоянной основе </w:t>
      </w:r>
      <w:r w:rsidR="00F37AA9">
        <w:rPr>
          <w:szCs w:val="28"/>
        </w:rPr>
        <w:t xml:space="preserve">осуществлялось </w:t>
      </w:r>
      <w:r w:rsidR="00E9344C" w:rsidRPr="004066C0">
        <w:rPr>
          <w:szCs w:val="28"/>
        </w:rPr>
        <w:t xml:space="preserve"> патрулировани</w:t>
      </w:r>
      <w:r>
        <w:rPr>
          <w:szCs w:val="28"/>
        </w:rPr>
        <w:t>е</w:t>
      </w:r>
      <w:r w:rsidR="00E9344C" w:rsidRPr="004066C0">
        <w:rPr>
          <w:szCs w:val="28"/>
        </w:rPr>
        <w:t xml:space="preserve">  границы соприкосновения лесного массива с жилым сектором. </w:t>
      </w:r>
    </w:p>
    <w:p w:rsidR="00F37AA9" w:rsidRDefault="00F37AA9" w:rsidP="00E9344C">
      <w:pPr>
        <w:rPr>
          <w:szCs w:val="28"/>
        </w:rPr>
      </w:pPr>
      <w:r>
        <w:rPr>
          <w:szCs w:val="28"/>
        </w:rPr>
        <w:t xml:space="preserve">Управлением </w:t>
      </w:r>
      <w:proofErr w:type="spellStart"/>
      <w:r>
        <w:rPr>
          <w:szCs w:val="28"/>
        </w:rPr>
        <w:t>ГОиЧС</w:t>
      </w:r>
      <w:proofErr w:type="spellEnd"/>
      <w:r>
        <w:rPr>
          <w:szCs w:val="28"/>
        </w:rPr>
        <w:t xml:space="preserve"> велась системная организационно-</w:t>
      </w:r>
      <w:r w:rsidR="00FF3C09">
        <w:rPr>
          <w:szCs w:val="28"/>
        </w:rPr>
        <w:t xml:space="preserve">методическая </w:t>
      </w:r>
      <w:r>
        <w:rPr>
          <w:szCs w:val="28"/>
        </w:rPr>
        <w:t xml:space="preserve"> работа, направленная на поддержание высокой готовности сил и средств городской </w:t>
      </w:r>
      <w:r w:rsidR="00FF3C09">
        <w:rPr>
          <w:szCs w:val="28"/>
        </w:rPr>
        <w:t>под</w:t>
      </w:r>
      <w:r>
        <w:rPr>
          <w:szCs w:val="28"/>
        </w:rPr>
        <w:t xml:space="preserve">системы РСЧС. В этих целях проводились: </w:t>
      </w:r>
      <w:r w:rsidR="00E9344C" w:rsidRPr="004066C0">
        <w:rPr>
          <w:szCs w:val="28"/>
        </w:rPr>
        <w:t>смотры-конкурсы среди организаций, учреждений и предприятий города  «Лучший санитарный пост»</w:t>
      </w:r>
      <w:r>
        <w:rPr>
          <w:szCs w:val="28"/>
        </w:rPr>
        <w:t>,</w:t>
      </w:r>
      <w:r w:rsidR="00E9344C" w:rsidRPr="004066C0">
        <w:rPr>
          <w:szCs w:val="28"/>
        </w:rPr>
        <w:t xml:space="preserve"> «Лучшее содержание защитных сооружений ГО»</w:t>
      </w:r>
      <w:r>
        <w:rPr>
          <w:szCs w:val="28"/>
        </w:rPr>
        <w:t>,</w:t>
      </w:r>
      <w:r w:rsidR="00E9344C" w:rsidRPr="004066C0">
        <w:rPr>
          <w:szCs w:val="28"/>
        </w:rPr>
        <w:t xml:space="preserve"> «Лучший учебно-консультационный пункт»</w:t>
      </w:r>
      <w:r>
        <w:rPr>
          <w:szCs w:val="28"/>
        </w:rPr>
        <w:t xml:space="preserve"> и целый ряд других; </w:t>
      </w:r>
      <w:r w:rsidR="00E9344C" w:rsidRPr="004066C0">
        <w:rPr>
          <w:szCs w:val="28"/>
        </w:rPr>
        <w:t>тактико-специальное учение с формированиями повышенной готовности,</w:t>
      </w:r>
      <w:r>
        <w:rPr>
          <w:szCs w:val="28"/>
        </w:rPr>
        <w:t xml:space="preserve"> </w:t>
      </w:r>
      <w:r w:rsidR="00E9344C" w:rsidRPr="004066C0">
        <w:rPr>
          <w:szCs w:val="28"/>
        </w:rPr>
        <w:t>тренировк</w:t>
      </w:r>
      <w:r>
        <w:rPr>
          <w:szCs w:val="28"/>
        </w:rPr>
        <w:t>и</w:t>
      </w:r>
      <w:r w:rsidR="00E9344C" w:rsidRPr="004066C0">
        <w:rPr>
          <w:szCs w:val="28"/>
        </w:rPr>
        <w:t xml:space="preserve"> сил и средств, привлекаемых для ликвидации последствий террористических актов, </w:t>
      </w:r>
      <w:r>
        <w:rPr>
          <w:szCs w:val="28"/>
        </w:rPr>
        <w:t>у</w:t>
      </w:r>
      <w:r w:rsidR="00E9344C" w:rsidRPr="004066C0">
        <w:rPr>
          <w:szCs w:val="28"/>
        </w:rPr>
        <w:t>чебно-методический сбор руководящего состава</w:t>
      </w:r>
      <w:r>
        <w:rPr>
          <w:szCs w:val="28"/>
        </w:rPr>
        <w:t>.</w:t>
      </w:r>
    </w:p>
    <w:p w:rsidR="00F37AA9" w:rsidRDefault="00F37AA9" w:rsidP="00E9344C">
      <w:pPr>
        <w:rPr>
          <w:szCs w:val="28"/>
        </w:rPr>
      </w:pPr>
      <w:r>
        <w:rPr>
          <w:szCs w:val="28"/>
        </w:rPr>
        <w:t xml:space="preserve"> П</w:t>
      </w:r>
      <w:r w:rsidR="00E9344C" w:rsidRPr="004066C0">
        <w:rPr>
          <w:szCs w:val="28"/>
        </w:rPr>
        <w:t>оисково-спасательн</w:t>
      </w:r>
      <w:r>
        <w:rPr>
          <w:szCs w:val="28"/>
        </w:rPr>
        <w:t>ым</w:t>
      </w:r>
      <w:r w:rsidR="00E9344C" w:rsidRPr="004066C0">
        <w:rPr>
          <w:szCs w:val="28"/>
        </w:rPr>
        <w:t xml:space="preserve"> отряд</w:t>
      </w:r>
      <w:r>
        <w:rPr>
          <w:szCs w:val="28"/>
        </w:rPr>
        <w:t>ом</w:t>
      </w:r>
      <w:r w:rsidR="00E9344C" w:rsidRPr="004066C0">
        <w:rPr>
          <w:szCs w:val="28"/>
        </w:rPr>
        <w:t xml:space="preserve"> У</w:t>
      </w:r>
      <w:r>
        <w:rPr>
          <w:szCs w:val="28"/>
        </w:rPr>
        <w:t xml:space="preserve">правления </w:t>
      </w:r>
      <w:r w:rsidR="00E9344C" w:rsidRPr="004066C0">
        <w:rPr>
          <w:szCs w:val="28"/>
        </w:rPr>
        <w:t xml:space="preserve">ГОЧС г. Кузнецка </w:t>
      </w:r>
      <w:r>
        <w:rPr>
          <w:szCs w:val="28"/>
        </w:rPr>
        <w:t>в течение года осуществлено по различным вводным и вызовам осуществлено 673 выезда, в ходе которых помощь оказана 276 человекам.</w:t>
      </w:r>
    </w:p>
    <w:p w:rsidR="006F6FCC" w:rsidRPr="001C0F5C" w:rsidRDefault="003C0750" w:rsidP="003C0750">
      <w:pPr>
        <w:shd w:val="clear" w:color="auto" w:fill="FFFFFF"/>
        <w:rPr>
          <w:szCs w:val="28"/>
        </w:rPr>
      </w:pPr>
      <w:r>
        <w:rPr>
          <w:szCs w:val="28"/>
        </w:rPr>
        <w:t xml:space="preserve"> Продолжалась работы по </w:t>
      </w:r>
      <w:r w:rsidRPr="003C0750">
        <w:rPr>
          <w:b/>
          <w:i/>
          <w:szCs w:val="28"/>
        </w:rPr>
        <w:t>развитию системы оказания муниципальных услуг.</w:t>
      </w:r>
      <w:r>
        <w:rPr>
          <w:b/>
          <w:i/>
          <w:szCs w:val="28"/>
        </w:rPr>
        <w:t xml:space="preserve"> </w:t>
      </w:r>
      <w:r w:rsidR="006F6FCC" w:rsidRPr="001C0F5C">
        <w:rPr>
          <w:szCs w:val="28"/>
        </w:rPr>
        <w:t xml:space="preserve">В </w:t>
      </w:r>
      <w:r>
        <w:rPr>
          <w:szCs w:val="28"/>
        </w:rPr>
        <w:t xml:space="preserve">соответствующем </w:t>
      </w:r>
      <w:r w:rsidR="006F6FCC" w:rsidRPr="001C0F5C">
        <w:rPr>
          <w:szCs w:val="28"/>
        </w:rPr>
        <w:t>Реестр</w:t>
      </w:r>
      <w:r>
        <w:rPr>
          <w:szCs w:val="28"/>
        </w:rPr>
        <w:t>е</w:t>
      </w:r>
      <w:r w:rsidR="006F6FCC" w:rsidRPr="001C0F5C">
        <w:rPr>
          <w:szCs w:val="28"/>
        </w:rPr>
        <w:t xml:space="preserve"> по состоянию на 01.02.2022 включены 53</w:t>
      </w:r>
      <w:r>
        <w:rPr>
          <w:szCs w:val="28"/>
        </w:rPr>
        <w:t xml:space="preserve"> услуги</w:t>
      </w:r>
      <w:r w:rsidR="006F6FCC" w:rsidRPr="001C0F5C">
        <w:rPr>
          <w:szCs w:val="28"/>
        </w:rPr>
        <w:t>, предоставляемые органами местного самоуправления</w:t>
      </w:r>
      <w:r>
        <w:rPr>
          <w:szCs w:val="28"/>
        </w:rPr>
        <w:t xml:space="preserve"> города Кузнецка. Еще 53 государственные</w:t>
      </w:r>
      <w:r w:rsidR="006F6FCC" w:rsidRPr="001C0F5C">
        <w:rPr>
          <w:szCs w:val="28"/>
        </w:rPr>
        <w:t xml:space="preserve"> услуг</w:t>
      </w:r>
      <w:r>
        <w:rPr>
          <w:szCs w:val="28"/>
        </w:rPr>
        <w:t>и</w:t>
      </w:r>
      <w:r w:rsidR="006F6FCC" w:rsidRPr="001C0F5C">
        <w:rPr>
          <w:szCs w:val="28"/>
        </w:rPr>
        <w:t xml:space="preserve"> </w:t>
      </w:r>
      <w:r>
        <w:rPr>
          <w:szCs w:val="28"/>
        </w:rPr>
        <w:t xml:space="preserve">исполняются МФЦ и органами местного самоуправления по линии </w:t>
      </w:r>
      <w:r w:rsidR="006F6FCC" w:rsidRPr="001C0F5C">
        <w:rPr>
          <w:szCs w:val="28"/>
        </w:rPr>
        <w:t xml:space="preserve"> исполнительных органов государственной власти Пензенской области. </w:t>
      </w:r>
    </w:p>
    <w:p w:rsidR="006F6FCC" w:rsidRPr="001C0F5C" w:rsidRDefault="003C0750" w:rsidP="006F6FCC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Всего з</w:t>
      </w:r>
      <w:r w:rsidR="006F6FCC" w:rsidRPr="001C0F5C">
        <w:rPr>
          <w:szCs w:val="28"/>
        </w:rPr>
        <w:t xml:space="preserve">а 2021 год органами местного самоуправления и МФЦ оказано </w:t>
      </w:r>
      <w:r>
        <w:rPr>
          <w:szCs w:val="28"/>
        </w:rPr>
        <w:t xml:space="preserve">более </w:t>
      </w:r>
      <w:r w:rsidR="006F6FCC" w:rsidRPr="001C0F5C">
        <w:rPr>
          <w:szCs w:val="28"/>
        </w:rPr>
        <w:t>153</w:t>
      </w:r>
      <w:r>
        <w:rPr>
          <w:szCs w:val="28"/>
        </w:rPr>
        <w:t>,5 тыс. г</w:t>
      </w:r>
      <w:r w:rsidR="006F6FCC" w:rsidRPr="001C0F5C">
        <w:rPr>
          <w:szCs w:val="28"/>
        </w:rPr>
        <w:t>осуда</w:t>
      </w:r>
      <w:r w:rsidR="006F6FCC">
        <w:rPr>
          <w:szCs w:val="28"/>
        </w:rPr>
        <w:t>рственных и муниципальных услуг, в том числе через</w:t>
      </w:r>
      <w:r w:rsidR="006F6FCC" w:rsidRPr="001C0F5C">
        <w:rPr>
          <w:szCs w:val="28"/>
        </w:rPr>
        <w:t xml:space="preserve"> МФЦ </w:t>
      </w:r>
      <w:r>
        <w:rPr>
          <w:szCs w:val="28"/>
        </w:rPr>
        <w:t>- почти</w:t>
      </w:r>
      <w:r w:rsidR="006F6FCC" w:rsidRPr="001C0F5C">
        <w:rPr>
          <w:szCs w:val="28"/>
        </w:rPr>
        <w:t xml:space="preserve">  9</w:t>
      </w:r>
      <w:r>
        <w:rPr>
          <w:szCs w:val="28"/>
        </w:rPr>
        <w:t>2 тыс. услуг.</w:t>
      </w:r>
      <w:r w:rsidR="006F6FCC" w:rsidRPr="001C0F5C">
        <w:rPr>
          <w:szCs w:val="28"/>
        </w:rPr>
        <w:t xml:space="preserve">  </w:t>
      </w:r>
      <w:r>
        <w:rPr>
          <w:szCs w:val="28"/>
        </w:rPr>
        <w:t xml:space="preserve">Соответствующее </w:t>
      </w:r>
      <w:r w:rsidR="006F6FCC" w:rsidRPr="001C0F5C">
        <w:rPr>
          <w:szCs w:val="28"/>
        </w:rPr>
        <w:t>муниципально</w:t>
      </w:r>
      <w:r>
        <w:rPr>
          <w:szCs w:val="28"/>
        </w:rPr>
        <w:t>е</w:t>
      </w:r>
      <w:r w:rsidR="006F6FCC" w:rsidRPr="001C0F5C">
        <w:rPr>
          <w:szCs w:val="28"/>
        </w:rPr>
        <w:t xml:space="preserve"> задани</w:t>
      </w:r>
      <w:r>
        <w:rPr>
          <w:szCs w:val="28"/>
        </w:rPr>
        <w:t>е</w:t>
      </w:r>
      <w:r w:rsidR="006F6FCC" w:rsidRPr="001C0F5C">
        <w:rPr>
          <w:szCs w:val="28"/>
        </w:rPr>
        <w:t xml:space="preserve"> выполнен</w:t>
      </w:r>
      <w:r>
        <w:rPr>
          <w:szCs w:val="28"/>
        </w:rPr>
        <w:t>о</w:t>
      </w:r>
      <w:r w:rsidR="006F6FCC" w:rsidRPr="001C0F5C">
        <w:rPr>
          <w:szCs w:val="28"/>
        </w:rPr>
        <w:t xml:space="preserve"> на 135%</w:t>
      </w:r>
      <w:r w:rsidR="006F6FCC">
        <w:rPr>
          <w:szCs w:val="28"/>
        </w:rPr>
        <w:t>.</w:t>
      </w:r>
    </w:p>
    <w:p w:rsidR="006F6FCC" w:rsidRPr="001C0F5C" w:rsidRDefault="003C0750" w:rsidP="006F6FCC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Стоит отметить, что в течение года появился значительный объем новых услуг, в частности, связанных с проблематикой </w:t>
      </w:r>
      <w:r w:rsidR="006F6FCC" w:rsidRPr="001C0F5C">
        <w:rPr>
          <w:szCs w:val="28"/>
        </w:rPr>
        <w:t xml:space="preserve">новой </w:t>
      </w:r>
      <w:proofErr w:type="spellStart"/>
      <w:r w:rsidR="006F6FCC" w:rsidRPr="001C0F5C">
        <w:rPr>
          <w:szCs w:val="28"/>
        </w:rPr>
        <w:t>коронавирусной</w:t>
      </w:r>
      <w:proofErr w:type="spellEnd"/>
      <w:r w:rsidR="006F6FCC" w:rsidRPr="001C0F5C">
        <w:rPr>
          <w:szCs w:val="28"/>
        </w:rPr>
        <w:t xml:space="preserve"> инфекции. </w:t>
      </w:r>
      <w:r>
        <w:rPr>
          <w:szCs w:val="28"/>
        </w:rPr>
        <w:t xml:space="preserve"> Специалисты МФЦ достойно справились с этими задачами. </w:t>
      </w:r>
    </w:p>
    <w:p w:rsidR="006F6FCC" w:rsidRPr="001C0F5C" w:rsidRDefault="006F6FCC" w:rsidP="006F6FCC">
      <w:pPr>
        <w:tabs>
          <w:tab w:val="left" w:pos="432"/>
        </w:tabs>
        <w:contextualSpacing/>
        <w:rPr>
          <w:szCs w:val="28"/>
        </w:rPr>
      </w:pPr>
      <w:r w:rsidRPr="001C0F5C">
        <w:rPr>
          <w:szCs w:val="28"/>
        </w:rPr>
        <w:t>Уровень удовлетворенности населения город</w:t>
      </w:r>
      <w:r>
        <w:rPr>
          <w:szCs w:val="28"/>
        </w:rPr>
        <w:t>а</w:t>
      </w:r>
      <w:r w:rsidRPr="001C0F5C">
        <w:rPr>
          <w:szCs w:val="28"/>
        </w:rPr>
        <w:t xml:space="preserve"> Кузнецка качеством предоставления государственных и муниципальных услуг</w:t>
      </w:r>
      <w:r>
        <w:rPr>
          <w:szCs w:val="28"/>
        </w:rPr>
        <w:t xml:space="preserve"> </w:t>
      </w:r>
      <w:r w:rsidRPr="001C0F5C">
        <w:rPr>
          <w:szCs w:val="28"/>
        </w:rPr>
        <w:t>составляет 99,9%.</w:t>
      </w:r>
      <w:r>
        <w:rPr>
          <w:szCs w:val="28"/>
        </w:rPr>
        <w:t xml:space="preserve"> </w:t>
      </w:r>
      <w:r w:rsidRPr="001C0F5C">
        <w:rPr>
          <w:szCs w:val="28"/>
        </w:rPr>
        <w:t>Средняя оценка  составляет 4,98.</w:t>
      </w:r>
    </w:p>
    <w:p w:rsidR="009E5EA3" w:rsidRPr="007F5A3E" w:rsidRDefault="003C0750" w:rsidP="009E5EA3">
      <w:pPr>
        <w:tabs>
          <w:tab w:val="left" w:pos="432"/>
        </w:tabs>
        <w:contextualSpacing/>
        <w:rPr>
          <w:bCs/>
          <w:szCs w:val="28"/>
        </w:rPr>
      </w:pPr>
      <w:r>
        <w:rPr>
          <w:szCs w:val="28"/>
        </w:rPr>
        <w:t xml:space="preserve">Высокое качество организации работы </w:t>
      </w:r>
      <w:proofErr w:type="gramStart"/>
      <w:r>
        <w:rPr>
          <w:szCs w:val="28"/>
        </w:rPr>
        <w:t>нашего</w:t>
      </w:r>
      <w:proofErr w:type="gramEnd"/>
      <w:r>
        <w:rPr>
          <w:szCs w:val="28"/>
        </w:rPr>
        <w:t xml:space="preserve"> МФЦ </w:t>
      </w:r>
      <w:r w:rsidR="0032162F">
        <w:rPr>
          <w:szCs w:val="28"/>
        </w:rPr>
        <w:t xml:space="preserve">нашло </w:t>
      </w:r>
      <w:r>
        <w:rPr>
          <w:szCs w:val="28"/>
        </w:rPr>
        <w:t>подтвержд</w:t>
      </w:r>
      <w:r w:rsidR="0032162F">
        <w:rPr>
          <w:szCs w:val="28"/>
        </w:rPr>
        <w:t>ение в</w:t>
      </w:r>
      <w:r>
        <w:rPr>
          <w:szCs w:val="28"/>
        </w:rPr>
        <w:t xml:space="preserve">  очередной – уже третий год подряд – побед</w:t>
      </w:r>
      <w:r w:rsidR="0032162F">
        <w:rPr>
          <w:szCs w:val="28"/>
        </w:rPr>
        <w:t>е</w:t>
      </w:r>
      <w:r>
        <w:rPr>
          <w:szCs w:val="28"/>
        </w:rPr>
        <w:t xml:space="preserve"> в областном конкурсе </w:t>
      </w:r>
      <w:r w:rsidR="00B46AC5">
        <w:rPr>
          <w:szCs w:val="28"/>
        </w:rPr>
        <w:t xml:space="preserve">на звание «Лучший МФЦ». </w:t>
      </w:r>
    </w:p>
    <w:p w:rsidR="009E5EA3" w:rsidRPr="009E5EA3" w:rsidRDefault="009E5EA3" w:rsidP="009E5EA3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В отчетном году повышенное внимание уделялось </w:t>
      </w:r>
      <w:r w:rsidRPr="009E5EA3">
        <w:rPr>
          <w:b/>
          <w:bCs/>
          <w:i/>
          <w:szCs w:val="28"/>
        </w:rPr>
        <w:t>работе с обращениями граждан</w:t>
      </w:r>
      <w:r>
        <w:rPr>
          <w:b/>
          <w:bCs/>
          <w:i/>
          <w:szCs w:val="28"/>
        </w:rPr>
        <w:t xml:space="preserve"> – </w:t>
      </w:r>
      <w:r>
        <w:rPr>
          <w:bCs/>
          <w:szCs w:val="28"/>
        </w:rPr>
        <w:t xml:space="preserve">этого, в частности, требовала нестабильная, «нервная ситуация», связанная с </w:t>
      </w:r>
      <w:proofErr w:type="gramStart"/>
      <w:r>
        <w:rPr>
          <w:bCs/>
          <w:szCs w:val="28"/>
        </w:rPr>
        <w:t>продолжающимся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КОВИДом</w:t>
      </w:r>
      <w:proofErr w:type="spellEnd"/>
      <w:r>
        <w:rPr>
          <w:bCs/>
          <w:szCs w:val="28"/>
        </w:rPr>
        <w:t>.</w:t>
      </w:r>
    </w:p>
    <w:p w:rsidR="009E5EA3" w:rsidRPr="007F5A3E" w:rsidRDefault="009E5EA3" w:rsidP="009E5EA3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Письменных заявлений, предложений и жалоб поступило 1229, из них через Интернет-приемную свое право на обращение в форме электронного документа реализовали 27</w:t>
      </w:r>
      <w:r>
        <w:rPr>
          <w:bCs/>
          <w:szCs w:val="28"/>
        </w:rPr>
        <w:t>5</w:t>
      </w:r>
      <w:r w:rsidRPr="007F5A3E">
        <w:rPr>
          <w:bCs/>
          <w:szCs w:val="28"/>
        </w:rPr>
        <w:t xml:space="preserve"> человек. </w:t>
      </w:r>
      <w:r w:rsidR="00783443">
        <w:rPr>
          <w:bCs/>
          <w:szCs w:val="28"/>
        </w:rPr>
        <w:t xml:space="preserve"> </w:t>
      </w:r>
    </w:p>
    <w:p w:rsidR="009E5EA3" w:rsidRPr="007F5A3E" w:rsidRDefault="009E5EA3" w:rsidP="009E5EA3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lastRenderedPageBreak/>
        <w:t xml:space="preserve">Личный прием Главы и заместителей главы администрации проходил в 2021 году в формате телефонной связи. </w:t>
      </w:r>
      <w:proofErr w:type="gramStart"/>
      <w:r w:rsidRPr="007F5A3E">
        <w:rPr>
          <w:bCs/>
          <w:szCs w:val="28"/>
        </w:rPr>
        <w:t>Всего</w:t>
      </w:r>
      <w:proofErr w:type="gramEnd"/>
      <w:r w:rsidRPr="007F5A3E">
        <w:rPr>
          <w:bCs/>
          <w:szCs w:val="28"/>
        </w:rPr>
        <w:t xml:space="preserve"> </w:t>
      </w:r>
      <w:r>
        <w:rPr>
          <w:bCs/>
          <w:szCs w:val="28"/>
        </w:rPr>
        <w:t>таким образом</w:t>
      </w:r>
      <w:r w:rsidRPr="007F5A3E">
        <w:rPr>
          <w:bCs/>
          <w:szCs w:val="28"/>
        </w:rPr>
        <w:t xml:space="preserve"> поступило</w:t>
      </w:r>
      <w:r>
        <w:rPr>
          <w:bCs/>
          <w:szCs w:val="28"/>
        </w:rPr>
        <w:t xml:space="preserve"> </w:t>
      </w:r>
      <w:r w:rsidRPr="007F5A3E">
        <w:rPr>
          <w:bCs/>
          <w:szCs w:val="28"/>
        </w:rPr>
        <w:t xml:space="preserve">175 обращений граждан. </w:t>
      </w:r>
    </w:p>
    <w:p w:rsidR="009E5EA3" w:rsidRDefault="009E5EA3" w:rsidP="009E5EA3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Из числа обращений ф</w:t>
      </w:r>
      <w:r w:rsidRPr="007F5A3E">
        <w:rPr>
          <w:bCs/>
          <w:szCs w:val="28"/>
        </w:rPr>
        <w:t>актически рассмотрено положитель</w:t>
      </w:r>
      <w:r>
        <w:rPr>
          <w:bCs/>
          <w:szCs w:val="28"/>
        </w:rPr>
        <w:t xml:space="preserve">но </w:t>
      </w:r>
      <w:r w:rsidRPr="007F5A3E">
        <w:rPr>
          <w:bCs/>
          <w:szCs w:val="28"/>
        </w:rPr>
        <w:t xml:space="preserve">19%, даны обстоятельные разъяснения и рекомендации </w:t>
      </w:r>
      <w:r>
        <w:rPr>
          <w:bCs/>
          <w:szCs w:val="28"/>
        </w:rPr>
        <w:t xml:space="preserve">даны </w:t>
      </w:r>
      <w:r w:rsidRPr="007F5A3E">
        <w:rPr>
          <w:bCs/>
          <w:szCs w:val="28"/>
        </w:rPr>
        <w:t>по 68% обращениям, 13% направлены в компетентные органы по подведомственности.</w:t>
      </w:r>
    </w:p>
    <w:p w:rsidR="009E5EA3" w:rsidRDefault="009E5EA3" w:rsidP="009E5EA3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Стоит заметить, что в 2021 году в практику работы пресс-службы и подразделений администрации внедрена схема реагирования на обращения по каналам социальных сетей по системе «инцидент-менеджмент», что заметно повысило оперативность реагирования на информацию из социальных сетей</w:t>
      </w:r>
      <w:r w:rsidR="00866F8D">
        <w:rPr>
          <w:bCs/>
          <w:szCs w:val="28"/>
        </w:rPr>
        <w:t xml:space="preserve">. </w:t>
      </w:r>
      <w:r>
        <w:rPr>
          <w:bCs/>
          <w:szCs w:val="28"/>
        </w:rPr>
        <w:t xml:space="preserve">  </w:t>
      </w:r>
      <w:r w:rsidR="00783443" w:rsidRPr="00D511CB">
        <w:rPr>
          <w:bCs/>
          <w:szCs w:val="28"/>
        </w:rPr>
        <w:t xml:space="preserve">В среднем в сутки обрабатывается по 30-40 сообщений.  </w:t>
      </w:r>
      <w:r w:rsidR="00783443">
        <w:rPr>
          <w:bCs/>
          <w:szCs w:val="28"/>
        </w:rPr>
        <w:t xml:space="preserve"> </w:t>
      </w:r>
      <w:r w:rsidR="00783443" w:rsidRPr="00D511CB">
        <w:rPr>
          <w:bCs/>
          <w:szCs w:val="28"/>
        </w:rPr>
        <w:t xml:space="preserve"> Всего  за 2021 год было опубликовано 1428 ответов. В данн</w:t>
      </w:r>
      <w:r w:rsidR="00783443">
        <w:rPr>
          <w:bCs/>
          <w:szCs w:val="28"/>
        </w:rPr>
        <w:t>ом сегменте работы, по оценке Центра управления регионом</w:t>
      </w:r>
      <w:r w:rsidR="00783443" w:rsidRPr="00D511CB">
        <w:rPr>
          <w:bCs/>
          <w:szCs w:val="28"/>
        </w:rPr>
        <w:t>,  Кузнецк удерживает позицию лидера в Пензенской области.</w:t>
      </w:r>
    </w:p>
    <w:p w:rsidR="00783443" w:rsidRPr="00D511CB" w:rsidRDefault="00D15B24" w:rsidP="00783443">
      <w:pPr>
        <w:tabs>
          <w:tab w:val="left" w:pos="432"/>
        </w:tabs>
        <w:contextualSpacing/>
        <w:rPr>
          <w:bCs/>
          <w:szCs w:val="28"/>
        </w:rPr>
      </w:pPr>
      <w:proofErr w:type="gramStart"/>
      <w:r w:rsidRPr="00783443">
        <w:rPr>
          <w:b/>
          <w:bCs/>
          <w:i/>
          <w:szCs w:val="28"/>
        </w:rPr>
        <w:t>Информирование населения города о деятельности администрации,</w:t>
      </w:r>
      <w:r>
        <w:rPr>
          <w:bCs/>
          <w:szCs w:val="28"/>
        </w:rPr>
        <w:t xml:space="preserve"> информационное реагирование на актуальные для горожан темы в течение года регулярно осуществлялось с использованием </w:t>
      </w:r>
      <w:r w:rsidR="00783443">
        <w:rPr>
          <w:bCs/>
          <w:szCs w:val="28"/>
        </w:rPr>
        <w:t xml:space="preserve">официального сайта администрации, наших аккаунтов в </w:t>
      </w:r>
      <w:proofErr w:type="spellStart"/>
      <w:r w:rsidR="00783443">
        <w:rPr>
          <w:bCs/>
          <w:szCs w:val="28"/>
        </w:rPr>
        <w:t>соцсетях</w:t>
      </w:r>
      <w:proofErr w:type="spellEnd"/>
      <w:r w:rsidR="00783443">
        <w:rPr>
          <w:bCs/>
          <w:szCs w:val="28"/>
        </w:rPr>
        <w:t xml:space="preserve">, </w:t>
      </w:r>
      <w:r>
        <w:rPr>
          <w:bCs/>
          <w:szCs w:val="28"/>
        </w:rPr>
        <w:t>канала «Кузнецкого телевидения», а также через взаимодействие с печатными СМИ –  «Кузнецким рабочим» и «Любимой газетой».</w:t>
      </w:r>
      <w:proofErr w:type="gramEnd"/>
      <w:r w:rsidR="00783443">
        <w:rPr>
          <w:bCs/>
          <w:szCs w:val="28"/>
        </w:rPr>
        <w:t xml:space="preserve"> </w:t>
      </w:r>
      <w:r w:rsidR="00783443" w:rsidRPr="00D511CB">
        <w:rPr>
          <w:bCs/>
          <w:szCs w:val="28"/>
        </w:rPr>
        <w:t xml:space="preserve">В 2021 году было проведено 14 брифингов и пресс-конференций. </w:t>
      </w:r>
      <w:r w:rsidR="00783443">
        <w:rPr>
          <w:bCs/>
          <w:szCs w:val="28"/>
        </w:rPr>
        <w:t>Н</w:t>
      </w:r>
      <w:r w:rsidR="00783443" w:rsidRPr="00D511CB">
        <w:rPr>
          <w:bCs/>
          <w:szCs w:val="28"/>
        </w:rPr>
        <w:t xml:space="preserve">а видеоканале на актуальные темы, </w:t>
      </w:r>
      <w:r w:rsidR="00783443">
        <w:rPr>
          <w:bCs/>
          <w:szCs w:val="28"/>
        </w:rPr>
        <w:t>затрагивающие</w:t>
      </w:r>
      <w:r w:rsidR="00783443" w:rsidRPr="00D511CB">
        <w:rPr>
          <w:bCs/>
          <w:szCs w:val="28"/>
        </w:rPr>
        <w:t>, в том числе пандеми</w:t>
      </w:r>
      <w:r w:rsidR="00783443">
        <w:rPr>
          <w:bCs/>
          <w:szCs w:val="28"/>
        </w:rPr>
        <w:t>ю, соблюдение</w:t>
      </w:r>
      <w:r w:rsidR="00783443" w:rsidRPr="00D511CB">
        <w:rPr>
          <w:bCs/>
          <w:szCs w:val="28"/>
        </w:rPr>
        <w:t xml:space="preserve"> режима повыш</w:t>
      </w:r>
      <w:r w:rsidR="00783443">
        <w:rPr>
          <w:bCs/>
          <w:szCs w:val="28"/>
        </w:rPr>
        <w:t>енной готовности, предоставление</w:t>
      </w:r>
      <w:r w:rsidR="00783443" w:rsidRPr="00D511CB">
        <w:rPr>
          <w:bCs/>
          <w:szCs w:val="28"/>
        </w:rPr>
        <w:t xml:space="preserve"> мер социальной поддержки, было опубликовано 5 обращений главы администрации.  </w:t>
      </w:r>
    </w:p>
    <w:p w:rsidR="00783443" w:rsidRPr="007F5A3E" w:rsidRDefault="00783443" w:rsidP="009E5EA3">
      <w:pPr>
        <w:tabs>
          <w:tab w:val="left" w:pos="432"/>
        </w:tabs>
        <w:contextualSpacing/>
        <w:rPr>
          <w:bCs/>
          <w:szCs w:val="28"/>
        </w:rPr>
      </w:pPr>
      <w:r w:rsidRPr="00D511CB">
        <w:rPr>
          <w:bCs/>
          <w:szCs w:val="28"/>
        </w:rPr>
        <w:t>В</w:t>
      </w:r>
      <w:r>
        <w:rPr>
          <w:bCs/>
          <w:szCs w:val="28"/>
        </w:rPr>
        <w:t>сего в</w:t>
      </w:r>
      <w:r w:rsidRPr="00D511CB">
        <w:rPr>
          <w:bCs/>
          <w:szCs w:val="28"/>
        </w:rPr>
        <w:t xml:space="preserve"> 2021 году пре</w:t>
      </w:r>
      <w:r>
        <w:rPr>
          <w:bCs/>
          <w:szCs w:val="28"/>
        </w:rPr>
        <w:t xml:space="preserve">сс-службой администрации города  подготовлено  </w:t>
      </w:r>
      <w:r w:rsidRPr="00D511CB">
        <w:rPr>
          <w:bCs/>
          <w:szCs w:val="28"/>
        </w:rPr>
        <w:t>288</w:t>
      </w:r>
      <w:r>
        <w:rPr>
          <w:bCs/>
          <w:szCs w:val="28"/>
        </w:rPr>
        <w:t xml:space="preserve"> видеоматериалов, </w:t>
      </w:r>
      <w:r w:rsidRPr="00D511CB">
        <w:rPr>
          <w:bCs/>
          <w:szCs w:val="28"/>
        </w:rPr>
        <w:t>что способствовало увеличению  числа подписчиков</w:t>
      </w:r>
      <w:r>
        <w:rPr>
          <w:bCs/>
          <w:szCs w:val="28"/>
        </w:rPr>
        <w:t xml:space="preserve"> на канале до 18</w:t>
      </w:r>
      <w:r w:rsidRPr="00D511CB">
        <w:rPr>
          <w:bCs/>
          <w:szCs w:val="28"/>
        </w:rPr>
        <w:t>80.  Растет количество подписчиков  в аккаунтах</w:t>
      </w:r>
      <w:r>
        <w:rPr>
          <w:bCs/>
          <w:szCs w:val="28"/>
        </w:rPr>
        <w:t xml:space="preserve"> наших </w:t>
      </w:r>
      <w:proofErr w:type="spellStart"/>
      <w:r>
        <w:rPr>
          <w:bCs/>
          <w:szCs w:val="28"/>
        </w:rPr>
        <w:t>соцсетей</w:t>
      </w:r>
      <w:proofErr w:type="spellEnd"/>
      <w:r w:rsidRPr="00D511CB">
        <w:rPr>
          <w:bCs/>
          <w:szCs w:val="28"/>
        </w:rPr>
        <w:t xml:space="preserve">:  </w:t>
      </w:r>
      <w:r>
        <w:rPr>
          <w:bCs/>
          <w:szCs w:val="28"/>
        </w:rPr>
        <w:t>в «</w:t>
      </w:r>
      <w:proofErr w:type="spellStart"/>
      <w:r w:rsidRPr="00D511CB">
        <w:rPr>
          <w:bCs/>
          <w:szCs w:val="28"/>
        </w:rPr>
        <w:t>ВК</w:t>
      </w:r>
      <w:r>
        <w:rPr>
          <w:bCs/>
          <w:szCs w:val="28"/>
        </w:rPr>
        <w:t>онтакте</w:t>
      </w:r>
      <w:proofErr w:type="spellEnd"/>
      <w:r>
        <w:rPr>
          <w:bCs/>
          <w:szCs w:val="28"/>
        </w:rPr>
        <w:t>»</w:t>
      </w:r>
      <w:r w:rsidRPr="00D511CB">
        <w:rPr>
          <w:bCs/>
          <w:szCs w:val="28"/>
        </w:rPr>
        <w:t xml:space="preserve"> –</w:t>
      </w:r>
      <w:r>
        <w:rPr>
          <w:bCs/>
          <w:szCs w:val="28"/>
        </w:rPr>
        <w:t xml:space="preserve"> </w:t>
      </w:r>
      <w:r w:rsidRPr="00D511CB">
        <w:rPr>
          <w:bCs/>
          <w:szCs w:val="28"/>
        </w:rPr>
        <w:t>2388  (</w:t>
      </w:r>
      <w:r>
        <w:rPr>
          <w:bCs/>
          <w:szCs w:val="28"/>
        </w:rPr>
        <w:t xml:space="preserve">в 2020 году – </w:t>
      </w:r>
      <w:r w:rsidRPr="00D511CB">
        <w:rPr>
          <w:bCs/>
          <w:szCs w:val="28"/>
        </w:rPr>
        <w:t>1970)</w:t>
      </w:r>
      <w:r>
        <w:rPr>
          <w:bCs/>
          <w:szCs w:val="28"/>
        </w:rPr>
        <w:t>, в «Одноклассниках» – 1570 (1224),  в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>»</w:t>
      </w:r>
      <w:r w:rsidRPr="00D511CB">
        <w:rPr>
          <w:bCs/>
          <w:szCs w:val="28"/>
        </w:rPr>
        <w:t xml:space="preserve"> –1329  (892).</w:t>
      </w:r>
    </w:p>
    <w:p w:rsidR="00D15B24" w:rsidRDefault="00D15B24" w:rsidP="00D15B24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 xml:space="preserve">В </w:t>
      </w:r>
      <w:r>
        <w:rPr>
          <w:bCs/>
          <w:szCs w:val="28"/>
        </w:rPr>
        <w:t xml:space="preserve">2021 году в работе администрации города постоянно в поле зрения находились </w:t>
      </w:r>
      <w:r w:rsidRPr="00D15B24">
        <w:rPr>
          <w:b/>
          <w:bCs/>
          <w:i/>
          <w:szCs w:val="28"/>
        </w:rPr>
        <w:t>вопросы профилактики коррупции</w:t>
      </w:r>
      <w:r>
        <w:rPr>
          <w:bCs/>
          <w:szCs w:val="28"/>
        </w:rPr>
        <w:t xml:space="preserve">, выполнялся весь алгоритм антикоррупционных мероприятий и действий. Фактов преступлений коррупционной направленности в администрации и подведомственных учреждениях не допущено.  В то же время имело место привлечение к дисциплинарной ответственности 3 человек </w:t>
      </w:r>
      <w:r w:rsidRPr="007F5A3E">
        <w:rPr>
          <w:bCs/>
          <w:szCs w:val="28"/>
        </w:rPr>
        <w:t>за предоставление неполных (недостоверных) сведений о доходах, расходах, имуществе и обязательствах имущественного характера за 2020 год.</w:t>
      </w:r>
    </w:p>
    <w:p w:rsidR="00D15B24" w:rsidRDefault="00D15B24" w:rsidP="00D15B24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  Юридическим отделом администрации города п</w:t>
      </w:r>
      <w:r w:rsidRPr="007F5A3E">
        <w:rPr>
          <w:bCs/>
          <w:szCs w:val="28"/>
        </w:rPr>
        <w:t>роводится антикоррупционная экспертиза муниципальных нормативных правовых актов и их проектов  в соответствии с действующим федеральным законодательством.</w:t>
      </w:r>
      <w:r>
        <w:rPr>
          <w:bCs/>
          <w:szCs w:val="28"/>
        </w:rPr>
        <w:t xml:space="preserve"> </w:t>
      </w:r>
      <w:r w:rsidRPr="007F5A3E">
        <w:rPr>
          <w:bCs/>
          <w:szCs w:val="28"/>
        </w:rPr>
        <w:t xml:space="preserve">Из 66 нормативных правовых актов, прошедших антикоррупционную экспертизу, выявлено и исключено 7 </w:t>
      </w:r>
      <w:proofErr w:type="spellStart"/>
      <w:r w:rsidRPr="007F5A3E">
        <w:rPr>
          <w:bCs/>
          <w:szCs w:val="28"/>
        </w:rPr>
        <w:t>коррупциогенных</w:t>
      </w:r>
      <w:proofErr w:type="spellEnd"/>
      <w:r w:rsidRPr="007F5A3E">
        <w:rPr>
          <w:bCs/>
          <w:szCs w:val="28"/>
        </w:rPr>
        <w:t xml:space="preserve"> факторов. </w:t>
      </w:r>
      <w:r w:rsidRPr="0021490B">
        <w:rPr>
          <w:bCs/>
          <w:szCs w:val="28"/>
        </w:rPr>
        <w:t>Заключений независимых экспертов в 2021 году не поступало.</w:t>
      </w:r>
      <w:r w:rsidR="00CE4B34">
        <w:rPr>
          <w:bCs/>
          <w:szCs w:val="28"/>
        </w:rPr>
        <w:t xml:space="preserve"> </w:t>
      </w:r>
      <w:r w:rsidR="00CE4B34">
        <w:rPr>
          <w:bCs/>
          <w:szCs w:val="28"/>
        </w:rPr>
        <w:lastRenderedPageBreak/>
        <w:t xml:space="preserve">Необходимое </w:t>
      </w:r>
      <w:r w:rsidRPr="0021490B">
        <w:rPr>
          <w:bCs/>
          <w:szCs w:val="28"/>
        </w:rPr>
        <w:t xml:space="preserve">взаимодействие </w:t>
      </w:r>
      <w:r w:rsidR="00CE4B34">
        <w:rPr>
          <w:bCs/>
          <w:szCs w:val="28"/>
        </w:rPr>
        <w:t xml:space="preserve">по антикоррупционным вопросам осуществлялось </w:t>
      </w:r>
      <w:r w:rsidRPr="0021490B">
        <w:rPr>
          <w:bCs/>
          <w:szCs w:val="28"/>
        </w:rPr>
        <w:t>с прокуратурой города Кузнецка</w:t>
      </w:r>
      <w:r w:rsidR="00CE4B34">
        <w:rPr>
          <w:bCs/>
          <w:szCs w:val="28"/>
        </w:rPr>
        <w:t>.</w:t>
      </w:r>
    </w:p>
    <w:p w:rsidR="00CE4B34" w:rsidRPr="007F5A3E" w:rsidRDefault="00CE4B34" w:rsidP="00D15B24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Вопросы соблюдения антикоррупционных запретов и ограничений на постоянной основе контролировались </w:t>
      </w:r>
      <w:r w:rsidRPr="009B5983">
        <w:rPr>
          <w:b/>
          <w:bCs/>
          <w:i/>
          <w:szCs w:val="28"/>
        </w:rPr>
        <w:t>кадровой службой</w:t>
      </w:r>
      <w:r>
        <w:rPr>
          <w:bCs/>
          <w:szCs w:val="28"/>
        </w:rPr>
        <w:t xml:space="preserve">. </w:t>
      </w:r>
    </w:p>
    <w:p w:rsidR="009B5983" w:rsidRPr="007F5A3E" w:rsidRDefault="009B5983" w:rsidP="009B5983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В 2021 году проведена определенная работа по формированию кадрового состава для замещения вакантных должностей муниципальной службы. По результатам проведённых конкурсов  сформирован кадровый резерв</w:t>
      </w:r>
      <w:r>
        <w:rPr>
          <w:bCs/>
          <w:szCs w:val="28"/>
        </w:rPr>
        <w:t>, в котором по состоянию н</w:t>
      </w:r>
      <w:r w:rsidRPr="007F5A3E">
        <w:rPr>
          <w:bCs/>
          <w:szCs w:val="28"/>
        </w:rPr>
        <w:t>а 01.01.2022  состоит 16 человек.</w:t>
      </w:r>
    </w:p>
    <w:p w:rsidR="009B5983" w:rsidRPr="007F5A3E" w:rsidRDefault="009B5983" w:rsidP="009B5983">
      <w:pPr>
        <w:tabs>
          <w:tab w:val="left" w:pos="432"/>
        </w:tabs>
        <w:contextualSpacing/>
        <w:rPr>
          <w:bCs/>
          <w:szCs w:val="28"/>
        </w:rPr>
      </w:pPr>
      <w:proofErr w:type="gramStart"/>
      <w:r w:rsidRPr="007F5A3E">
        <w:rPr>
          <w:bCs/>
          <w:szCs w:val="28"/>
        </w:rPr>
        <w:t xml:space="preserve">Из кадрового резерва в </w:t>
      </w:r>
      <w:r>
        <w:rPr>
          <w:bCs/>
          <w:szCs w:val="28"/>
        </w:rPr>
        <w:t>отчетном</w:t>
      </w:r>
      <w:r w:rsidRPr="007F5A3E">
        <w:rPr>
          <w:bCs/>
          <w:szCs w:val="28"/>
        </w:rPr>
        <w:t xml:space="preserve"> году назначены на вакантные должности муниципальной службы 2 человека.</w:t>
      </w:r>
      <w:proofErr w:type="gramEnd"/>
      <w:r w:rsidRPr="007F5A3E">
        <w:rPr>
          <w:bCs/>
          <w:szCs w:val="28"/>
        </w:rPr>
        <w:t xml:space="preserve">  Проведены 2 конкурса на замещение вакантной должности муниципальной службы.</w:t>
      </w:r>
      <w:r>
        <w:rPr>
          <w:bCs/>
          <w:szCs w:val="28"/>
        </w:rPr>
        <w:t xml:space="preserve"> В течение года </w:t>
      </w:r>
      <w:r w:rsidRPr="007F5A3E">
        <w:rPr>
          <w:bCs/>
          <w:szCs w:val="28"/>
        </w:rPr>
        <w:t xml:space="preserve"> проведена аттестация 17 муниципальны</w:t>
      </w:r>
      <w:r>
        <w:rPr>
          <w:bCs/>
          <w:szCs w:val="28"/>
        </w:rPr>
        <w:t>х</w:t>
      </w:r>
      <w:r w:rsidRPr="007F5A3E">
        <w:rPr>
          <w:bCs/>
          <w:szCs w:val="28"/>
        </w:rPr>
        <w:t xml:space="preserve"> служащи</w:t>
      </w:r>
      <w:r>
        <w:rPr>
          <w:bCs/>
          <w:szCs w:val="28"/>
        </w:rPr>
        <w:t>х</w:t>
      </w:r>
      <w:r w:rsidRPr="007F5A3E">
        <w:rPr>
          <w:bCs/>
          <w:szCs w:val="28"/>
        </w:rPr>
        <w:t xml:space="preserve">. </w:t>
      </w:r>
    </w:p>
    <w:p w:rsidR="009B5983" w:rsidRPr="007F5A3E" w:rsidRDefault="009B5983" w:rsidP="009B5983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Большое внимание уделяется подготовке, переподготовке, повышению квалификации муницип</w:t>
      </w:r>
      <w:r>
        <w:rPr>
          <w:bCs/>
          <w:szCs w:val="28"/>
        </w:rPr>
        <w:t>альных служащих города Кузнецка: в</w:t>
      </w:r>
      <w:r w:rsidRPr="007F5A3E">
        <w:rPr>
          <w:bCs/>
          <w:szCs w:val="28"/>
        </w:rPr>
        <w:t xml:space="preserve"> 2021 году  курсы повышения квалификации </w:t>
      </w:r>
      <w:r>
        <w:rPr>
          <w:bCs/>
          <w:szCs w:val="28"/>
        </w:rPr>
        <w:t xml:space="preserve">прошли </w:t>
      </w:r>
      <w:r w:rsidRPr="007F5A3E">
        <w:rPr>
          <w:bCs/>
          <w:szCs w:val="28"/>
        </w:rPr>
        <w:t>14 муниципальных служащих, приняли участие в обучающих семинарах 37 человек.</w:t>
      </w:r>
    </w:p>
    <w:p w:rsidR="009B5983" w:rsidRPr="007F5A3E" w:rsidRDefault="009B5983" w:rsidP="009B5983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 В течение года к </w:t>
      </w:r>
      <w:r w:rsidRPr="007F5A3E">
        <w:rPr>
          <w:bCs/>
          <w:szCs w:val="28"/>
        </w:rPr>
        <w:t xml:space="preserve"> дисциплинарной ответственности </w:t>
      </w:r>
      <w:r>
        <w:rPr>
          <w:bCs/>
          <w:szCs w:val="28"/>
        </w:rPr>
        <w:t>привлечено 26 человек.</w:t>
      </w:r>
    </w:p>
    <w:p w:rsidR="005F0834" w:rsidRDefault="005F0834" w:rsidP="005F0834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 Жизнь заставляла нас идти в ногу со временем в плане внедрения новых форматов </w:t>
      </w:r>
      <w:r w:rsidRPr="005F0834">
        <w:rPr>
          <w:b/>
          <w:bCs/>
          <w:i/>
          <w:szCs w:val="28"/>
        </w:rPr>
        <w:t>информатизации</w:t>
      </w:r>
      <w:r>
        <w:rPr>
          <w:bCs/>
          <w:szCs w:val="28"/>
        </w:rPr>
        <w:t xml:space="preserve">. </w:t>
      </w:r>
    </w:p>
    <w:p w:rsidR="005F0834" w:rsidRPr="007F5A3E" w:rsidRDefault="005F0834" w:rsidP="005F0834">
      <w:pPr>
        <w:tabs>
          <w:tab w:val="left" w:pos="432"/>
        </w:tabs>
        <w:contextualSpacing/>
        <w:rPr>
          <w:bCs/>
          <w:szCs w:val="28"/>
        </w:rPr>
      </w:pPr>
      <w:r>
        <w:rPr>
          <w:bCs/>
          <w:szCs w:val="28"/>
        </w:rPr>
        <w:t>Так, в 2021 году н</w:t>
      </w:r>
      <w:r w:rsidRPr="007F5A3E">
        <w:rPr>
          <w:bCs/>
          <w:szCs w:val="28"/>
        </w:rPr>
        <w:t>ачато внедрение Государственн</w:t>
      </w:r>
      <w:r>
        <w:rPr>
          <w:bCs/>
          <w:szCs w:val="28"/>
        </w:rPr>
        <w:t>ой</w:t>
      </w:r>
      <w:r w:rsidRPr="007F5A3E">
        <w:rPr>
          <w:bCs/>
          <w:szCs w:val="28"/>
        </w:rPr>
        <w:t xml:space="preserve"> информационной системы обеспечения градостроительной деятельности (ГИСОГД).</w:t>
      </w:r>
    </w:p>
    <w:p w:rsidR="005F0834" w:rsidRPr="007F5A3E" w:rsidRDefault="005F0834" w:rsidP="005F0834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Разработан и внедрен модуль Платформа обратной связи (</w:t>
      </w:r>
      <w:proofErr w:type="gramStart"/>
      <w:r w:rsidRPr="007F5A3E">
        <w:rPr>
          <w:bCs/>
          <w:szCs w:val="28"/>
        </w:rPr>
        <w:t>ПОС</w:t>
      </w:r>
      <w:proofErr w:type="gramEnd"/>
      <w:r w:rsidRPr="007F5A3E">
        <w:rPr>
          <w:bCs/>
          <w:szCs w:val="28"/>
        </w:rPr>
        <w:t>)</w:t>
      </w:r>
      <w:r>
        <w:rPr>
          <w:bCs/>
          <w:szCs w:val="28"/>
        </w:rPr>
        <w:t>,</w:t>
      </w:r>
      <w:r w:rsidRPr="007F5A3E">
        <w:rPr>
          <w:bCs/>
          <w:szCs w:val="28"/>
        </w:rPr>
        <w:t xml:space="preserve"> размещенный на портале администрации города. Жители Кузнецка могут на портале gorodkuzneck.ru отправлять сообщения в ПОС.</w:t>
      </w:r>
      <w:r>
        <w:rPr>
          <w:bCs/>
          <w:szCs w:val="28"/>
        </w:rPr>
        <w:t xml:space="preserve"> </w:t>
      </w:r>
      <w:r w:rsidRPr="007F5A3E">
        <w:rPr>
          <w:bCs/>
          <w:szCs w:val="28"/>
        </w:rPr>
        <w:t xml:space="preserve">В </w:t>
      </w:r>
      <w:proofErr w:type="gramStart"/>
      <w:r w:rsidRPr="007F5A3E">
        <w:rPr>
          <w:bCs/>
          <w:szCs w:val="28"/>
        </w:rPr>
        <w:t>ПОС</w:t>
      </w:r>
      <w:proofErr w:type="gramEnd"/>
      <w:r w:rsidRPr="007F5A3E">
        <w:rPr>
          <w:bCs/>
          <w:szCs w:val="28"/>
        </w:rPr>
        <w:t xml:space="preserve"> зарегистрированы все бюджетные учреждения города, у которых есть работаю</w:t>
      </w:r>
      <w:r>
        <w:rPr>
          <w:bCs/>
          <w:szCs w:val="28"/>
        </w:rPr>
        <w:t xml:space="preserve">щий сайт в сети Интернет.  </w:t>
      </w:r>
    </w:p>
    <w:p w:rsidR="005F0834" w:rsidRPr="007F5A3E" w:rsidRDefault="005F0834" w:rsidP="005F0834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>Начато внедрение Платформы государственных сервисов. Данная платформа позволяет получать муниципальные услуги на федеральном портале государственных услуг gosuslugi.ru. К концу 2021 в Платформу государственных сервисов добавлено 25 муниципальных услуг.</w:t>
      </w:r>
    </w:p>
    <w:p w:rsidR="005F0834" w:rsidRPr="007F5A3E" w:rsidRDefault="005F0834" w:rsidP="005F0834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 xml:space="preserve">Внедрена Платформа «Решаем вместе». Данная платформа </w:t>
      </w:r>
      <w:proofErr w:type="gramStart"/>
      <w:r w:rsidRPr="007F5A3E">
        <w:rPr>
          <w:bCs/>
          <w:szCs w:val="28"/>
        </w:rPr>
        <w:t>позволяет проводить голосования и общественные обсуждения используя</w:t>
      </w:r>
      <w:proofErr w:type="gramEnd"/>
      <w:r w:rsidRPr="007F5A3E">
        <w:rPr>
          <w:bCs/>
          <w:szCs w:val="28"/>
        </w:rPr>
        <w:t xml:space="preserve"> платформу государственных услуг gosuslugi.ru. В 2021 году на данной платформе проводилось рейтинговое голосование по объектам благоустройства.</w:t>
      </w:r>
    </w:p>
    <w:p w:rsidR="005F0834" w:rsidRPr="007F5A3E" w:rsidRDefault="005F0834" w:rsidP="005F0834">
      <w:pPr>
        <w:tabs>
          <w:tab w:val="left" w:pos="432"/>
        </w:tabs>
        <w:contextualSpacing/>
        <w:rPr>
          <w:bCs/>
          <w:szCs w:val="28"/>
        </w:rPr>
      </w:pPr>
      <w:r w:rsidRPr="007F5A3E">
        <w:rPr>
          <w:bCs/>
          <w:szCs w:val="28"/>
        </w:rPr>
        <w:t xml:space="preserve">Организовано единое информационное пространство с </w:t>
      </w:r>
      <w:r w:rsidR="001175C2">
        <w:rPr>
          <w:bCs/>
          <w:szCs w:val="28"/>
        </w:rPr>
        <w:t xml:space="preserve"> </w:t>
      </w:r>
      <w:r>
        <w:rPr>
          <w:bCs/>
          <w:szCs w:val="28"/>
        </w:rPr>
        <w:t>УКС и КУМИ, ч</w:t>
      </w:r>
      <w:r w:rsidRPr="007F5A3E">
        <w:rPr>
          <w:bCs/>
          <w:szCs w:val="28"/>
        </w:rPr>
        <w:t>то позволило отказаться от дополнительных точек подключения к сети интернет</w:t>
      </w:r>
      <w:r w:rsidR="001175C2">
        <w:rPr>
          <w:bCs/>
          <w:szCs w:val="28"/>
        </w:rPr>
        <w:t>,</w:t>
      </w:r>
      <w:r w:rsidRPr="007F5A3E">
        <w:rPr>
          <w:bCs/>
          <w:szCs w:val="28"/>
        </w:rPr>
        <w:t xml:space="preserve"> использовать</w:t>
      </w:r>
      <w:r>
        <w:rPr>
          <w:bCs/>
          <w:szCs w:val="28"/>
        </w:rPr>
        <w:t xml:space="preserve"> </w:t>
      </w:r>
      <w:r w:rsidR="001175C2">
        <w:rPr>
          <w:bCs/>
          <w:szCs w:val="28"/>
        </w:rPr>
        <w:t>инф</w:t>
      </w:r>
      <w:r w:rsidRPr="007F5A3E">
        <w:rPr>
          <w:bCs/>
          <w:szCs w:val="28"/>
        </w:rPr>
        <w:t>ормационные и справочные системы</w:t>
      </w:r>
      <w:r>
        <w:rPr>
          <w:bCs/>
          <w:szCs w:val="28"/>
        </w:rPr>
        <w:t xml:space="preserve"> </w:t>
      </w:r>
      <w:r w:rsidRPr="007F5A3E">
        <w:rPr>
          <w:bCs/>
          <w:szCs w:val="28"/>
        </w:rPr>
        <w:t>администрации города Кузнецка</w:t>
      </w:r>
      <w:r>
        <w:rPr>
          <w:bCs/>
          <w:szCs w:val="28"/>
        </w:rPr>
        <w:t>, а</w:t>
      </w:r>
      <w:r w:rsidRPr="007F5A3E">
        <w:rPr>
          <w:bCs/>
          <w:szCs w:val="28"/>
        </w:rPr>
        <w:t xml:space="preserve"> также повысило эффективность системы межведомственного взаимодействия.</w:t>
      </w:r>
    </w:p>
    <w:p w:rsidR="005F0834" w:rsidRPr="001C0F5C" w:rsidRDefault="001175C2" w:rsidP="005F0834">
      <w:pPr>
        <w:tabs>
          <w:tab w:val="left" w:pos="432"/>
        </w:tabs>
        <w:contextualSpacing/>
        <w:rPr>
          <w:bCs/>
          <w:color w:val="FF0000"/>
          <w:szCs w:val="28"/>
        </w:rPr>
      </w:pPr>
      <w:r>
        <w:rPr>
          <w:bCs/>
          <w:szCs w:val="28"/>
        </w:rPr>
        <w:t>Кроме того, была р</w:t>
      </w:r>
      <w:r w:rsidR="005F0834" w:rsidRPr="007F5A3E">
        <w:rPr>
          <w:bCs/>
          <w:szCs w:val="28"/>
        </w:rPr>
        <w:t>азработан</w:t>
      </w:r>
      <w:r w:rsidR="005F0834">
        <w:rPr>
          <w:bCs/>
          <w:szCs w:val="28"/>
        </w:rPr>
        <w:t>а</w:t>
      </w:r>
      <w:r w:rsidR="005F0834" w:rsidRPr="007F5A3E">
        <w:rPr>
          <w:bCs/>
          <w:szCs w:val="28"/>
        </w:rPr>
        <w:t xml:space="preserve"> и внедрен</w:t>
      </w:r>
      <w:r w:rsidR="005F0834">
        <w:rPr>
          <w:bCs/>
          <w:szCs w:val="28"/>
        </w:rPr>
        <w:t>а</w:t>
      </w:r>
      <w:r w:rsidR="005F0834" w:rsidRPr="007F5A3E">
        <w:rPr>
          <w:bCs/>
          <w:szCs w:val="28"/>
        </w:rPr>
        <w:t xml:space="preserve"> модель авторизации </w:t>
      </w:r>
      <w:r>
        <w:rPr>
          <w:bCs/>
          <w:szCs w:val="28"/>
        </w:rPr>
        <w:t>жителей Кузнецка</w:t>
      </w:r>
      <w:r w:rsidR="005F0834" w:rsidRPr="007F5A3E">
        <w:rPr>
          <w:bCs/>
          <w:szCs w:val="28"/>
        </w:rPr>
        <w:t xml:space="preserve"> на портале администрации города gorodkuzneck.ru с использованием Единой системы идентификац</w:t>
      </w:r>
      <w:proofErr w:type="gramStart"/>
      <w:r w:rsidR="005F0834" w:rsidRPr="007F5A3E">
        <w:rPr>
          <w:bCs/>
          <w:szCs w:val="28"/>
        </w:rPr>
        <w:t>ии и ау</w:t>
      </w:r>
      <w:proofErr w:type="gramEnd"/>
      <w:r w:rsidR="005F0834" w:rsidRPr="007F5A3E">
        <w:rPr>
          <w:bCs/>
          <w:szCs w:val="28"/>
        </w:rPr>
        <w:t>тентификации (ЕСИА).</w:t>
      </w:r>
    </w:p>
    <w:p w:rsidR="00E74B4F" w:rsidRDefault="00E74B4F" w:rsidP="00E74B4F">
      <w:pPr>
        <w:tabs>
          <w:tab w:val="left" w:pos="432"/>
        </w:tabs>
        <w:contextualSpacing/>
        <w:rPr>
          <w:szCs w:val="28"/>
        </w:rPr>
      </w:pPr>
      <w:r>
        <w:rPr>
          <w:bCs/>
          <w:color w:val="FF0000"/>
          <w:szCs w:val="28"/>
        </w:rPr>
        <w:lastRenderedPageBreak/>
        <w:t xml:space="preserve"> </w:t>
      </w:r>
      <w:r w:rsidR="00DE5A64">
        <w:rPr>
          <w:szCs w:val="28"/>
        </w:rPr>
        <w:t xml:space="preserve">Уважаемые депутаты! Вам предоставлен раздаточный материал, который полно отражает и многие другие вопросы деятельности администрации города, Поэтому останавливаться на всех них я не буду. </w:t>
      </w:r>
      <w:r>
        <w:rPr>
          <w:szCs w:val="28"/>
        </w:rPr>
        <w:t xml:space="preserve"> </w:t>
      </w:r>
      <w:r w:rsidR="00DE5A64">
        <w:rPr>
          <w:szCs w:val="28"/>
        </w:rPr>
        <w:t xml:space="preserve">В </w:t>
      </w:r>
      <w:r>
        <w:rPr>
          <w:szCs w:val="28"/>
        </w:rPr>
        <w:t xml:space="preserve">целом, как  я уже сказал в начале своего отчета, со всеми основными задачами мы справились, хотя условия, в которых пришлось работать, простыми не назовешь (об этом я тоже уже говорил). Важно отметить, что и политические задачи минувшего года – а это был год досрочных выборов Губернатора Пензенской области и выборов в Государственную Думу – мы тоже выполнили более чем достойно, за что наш город получил высокую оценку и по линии региональных властей, и по линии партии «Единая Россия». </w:t>
      </w:r>
    </w:p>
    <w:p w:rsidR="00F909C3" w:rsidRDefault="00E74B4F" w:rsidP="00E74B4F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 </w:t>
      </w:r>
      <w:r w:rsidR="00411E33">
        <w:rPr>
          <w:szCs w:val="28"/>
        </w:rPr>
        <w:t xml:space="preserve">Теперь – </w:t>
      </w:r>
      <w:r w:rsidR="00411E33" w:rsidRPr="00411E33">
        <w:rPr>
          <w:b/>
          <w:i/>
          <w:szCs w:val="28"/>
        </w:rPr>
        <w:t>о задачах, которые администраци</w:t>
      </w:r>
      <w:r>
        <w:rPr>
          <w:b/>
          <w:i/>
          <w:szCs w:val="28"/>
        </w:rPr>
        <w:t>и</w:t>
      </w:r>
      <w:r w:rsidR="00411E33" w:rsidRPr="00411E33">
        <w:rPr>
          <w:b/>
          <w:i/>
          <w:szCs w:val="28"/>
        </w:rPr>
        <w:t xml:space="preserve"> города </w:t>
      </w:r>
      <w:r>
        <w:rPr>
          <w:b/>
          <w:i/>
          <w:szCs w:val="28"/>
        </w:rPr>
        <w:t xml:space="preserve">предстоит </w:t>
      </w:r>
      <w:r w:rsidR="00411E33" w:rsidRPr="00411E33">
        <w:rPr>
          <w:b/>
          <w:i/>
          <w:szCs w:val="28"/>
        </w:rPr>
        <w:t>решить в 202</w:t>
      </w:r>
      <w:r>
        <w:rPr>
          <w:b/>
          <w:i/>
          <w:szCs w:val="28"/>
        </w:rPr>
        <w:t>2</w:t>
      </w:r>
      <w:r w:rsidR="00411E33" w:rsidRPr="00411E33">
        <w:rPr>
          <w:b/>
          <w:i/>
          <w:szCs w:val="28"/>
        </w:rPr>
        <w:t xml:space="preserve"> году</w:t>
      </w:r>
      <w:r w:rsidR="00411E33">
        <w:rPr>
          <w:szCs w:val="28"/>
        </w:rPr>
        <w:t xml:space="preserve">. </w:t>
      </w:r>
    </w:p>
    <w:p w:rsidR="003D5B6E" w:rsidRDefault="003D5B6E" w:rsidP="00E74B4F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Во-первых, необходимо будет выполнить очень приличный объем строительных и ремонтных работ, в соответствующем перечне  - </w:t>
      </w:r>
      <w:r w:rsidR="00456E5E">
        <w:rPr>
          <w:szCs w:val="28"/>
        </w:rPr>
        <w:t xml:space="preserve">уже </w:t>
      </w:r>
      <w:r>
        <w:rPr>
          <w:szCs w:val="28"/>
        </w:rPr>
        <w:t xml:space="preserve">порядка 40 позиций,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такие непростые объекты, как пешеходный мост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вердлова</w:t>
      </w:r>
      <w:proofErr w:type="spellEnd"/>
      <w:r>
        <w:rPr>
          <w:szCs w:val="28"/>
        </w:rPr>
        <w:t xml:space="preserve">, МЭЦ «Юность», ДОЛ «Луч», не менее 17 объектов улично-дорожной сети, 4 объекта по программе «Комфортная городская среда», 3 объекта по программе «Чистая вода» и целый ряд других. </w:t>
      </w:r>
    </w:p>
    <w:p w:rsidR="003D5B6E" w:rsidRDefault="003D5B6E" w:rsidP="00E74B4F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Во-вторых, нужно будет довести до «точки невозврата» важные для города вопросы возобновления строительства хирургического корпуса, а также проектирования и строительства центральной городской поликлиники. </w:t>
      </w:r>
    </w:p>
    <w:p w:rsidR="003D5B6E" w:rsidRDefault="003D5B6E" w:rsidP="00E74B4F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В-третьих, уже традиционно, будем прилагать максимум усилий </w:t>
      </w:r>
      <w:r w:rsidR="00456E5E">
        <w:rPr>
          <w:szCs w:val="28"/>
        </w:rPr>
        <w:t>по</w:t>
      </w:r>
      <w:r>
        <w:rPr>
          <w:szCs w:val="28"/>
        </w:rPr>
        <w:t xml:space="preserve"> подготовке теплового хозяйства города к очередному отопительному сезону. </w:t>
      </w:r>
    </w:p>
    <w:p w:rsidR="003D5B6E" w:rsidRDefault="00B65CCF" w:rsidP="00E74B4F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>В-четвертых, будем настойчиво искать варианты решения проблем состояния материальной базы учреждений социального блока</w:t>
      </w:r>
      <w:r w:rsidR="00456E5E">
        <w:rPr>
          <w:szCs w:val="28"/>
        </w:rPr>
        <w:t>. З</w:t>
      </w:r>
      <w:r>
        <w:rPr>
          <w:szCs w:val="28"/>
        </w:rPr>
        <w:t xml:space="preserve">десь, с одной стороны, проблем великое множество, но, с другой, и возможности кое-какие просматриваются. Приоритетные объекты в этом плане – ДК «Родина» и МЭЦ «Юность», гимназия №1, объекты спорта. </w:t>
      </w:r>
      <w:r w:rsidR="003D5B6E">
        <w:rPr>
          <w:szCs w:val="28"/>
        </w:rPr>
        <w:t xml:space="preserve">   </w:t>
      </w:r>
    </w:p>
    <w:p w:rsidR="00F909C3" w:rsidRDefault="004D6EBD" w:rsidP="00F909C3">
      <w:pPr>
        <w:rPr>
          <w:szCs w:val="28"/>
        </w:rPr>
      </w:pPr>
      <w:r w:rsidRPr="003130E6">
        <w:rPr>
          <w:szCs w:val="28"/>
        </w:rPr>
        <w:t xml:space="preserve">По-прежнему в </w:t>
      </w:r>
      <w:r w:rsidR="00B65CCF" w:rsidRPr="003130E6">
        <w:rPr>
          <w:szCs w:val="28"/>
        </w:rPr>
        <w:t xml:space="preserve">центре внимания </w:t>
      </w:r>
      <w:r w:rsidRPr="003130E6">
        <w:rPr>
          <w:szCs w:val="28"/>
        </w:rPr>
        <w:t xml:space="preserve">будут </w:t>
      </w:r>
      <w:r w:rsidR="00B65CCF" w:rsidRPr="003130E6">
        <w:rPr>
          <w:szCs w:val="28"/>
        </w:rPr>
        <w:t xml:space="preserve">находиться </w:t>
      </w:r>
      <w:r w:rsidRPr="003130E6">
        <w:rPr>
          <w:szCs w:val="28"/>
        </w:rPr>
        <w:t xml:space="preserve">вопросы развития экономики города, инвестиций и занятости. </w:t>
      </w:r>
      <w:r w:rsidR="00B65CCF" w:rsidRPr="003130E6">
        <w:rPr>
          <w:szCs w:val="28"/>
        </w:rPr>
        <w:t xml:space="preserve">В этом </w:t>
      </w:r>
      <w:r w:rsidR="003130E6">
        <w:rPr>
          <w:szCs w:val="28"/>
        </w:rPr>
        <w:t>плане</w:t>
      </w:r>
      <w:r w:rsidR="00B65CCF" w:rsidRPr="003130E6">
        <w:rPr>
          <w:szCs w:val="28"/>
        </w:rPr>
        <w:t xml:space="preserve"> упор будет</w:t>
      </w:r>
      <w:r w:rsidR="00B65CCF">
        <w:rPr>
          <w:szCs w:val="28"/>
        </w:rPr>
        <w:t xml:space="preserve"> сделан на содействие в реализации комплекса </w:t>
      </w:r>
      <w:r w:rsidR="003130E6">
        <w:rPr>
          <w:szCs w:val="28"/>
        </w:rPr>
        <w:t xml:space="preserve">важных </w:t>
      </w:r>
      <w:r w:rsidR="00B65CCF">
        <w:rPr>
          <w:szCs w:val="28"/>
        </w:rPr>
        <w:t xml:space="preserve">инвестиционных проектов производственного и социального направлений ООО «Кузнецкий технопарк», расширение технологических возможностей и </w:t>
      </w:r>
      <w:r w:rsidR="00456E5E">
        <w:rPr>
          <w:szCs w:val="28"/>
        </w:rPr>
        <w:t xml:space="preserve">укрепление </w:t>
      </w:r>
      <w:r w:rsidR="00B65CCF">
        <w:rPr>
          <w:szCs w:val="28"/>
        </w:rPr>
        <w:t xml:space="preserve">кадрового потенциала предприятий мебельного кластера. </w:t>
      </w:r>
      <w:r w:rsidR="003130E6">
        <w:rPr>
          <w:szCs w:val="28"/>
        </w:rPr>
        <w:t xml:space="preserve">Также необходимо будет обеспечить качественное выполнение планового задания по заключению </w:t>
      </w:r>
      <w:r w:rsidR="0039086C">
        <w:rPr>
          <w:szCs w:val="28"/>
        </w:rPr>
        <w:t>социальн</w:t>
      </w:r>
      <w:r w:rsidR="003130E6">
        <w:rPr>
          <w:szCs w:val="28"/>
        </w:rPr>
        <w:t>ых</w:t>
      </w:r>
      <w:r w:rsidR="0039086C">
        <w:rPr>
          <w:szCs w:val="28"/>
        </w:rPr>
        <w:t xml:space="preserve"> контракт</w:t>
      </w:r>
      <w:r w:rsidR="003130E6">
        <w:rPr>
          <w:szCs w:val="28"/>
        </w:rPr>
        <w:t>ов с гражданами, находящимися в трудной жизненной ситуации</w:t>
      </w:r>
      <w:r w:rsidR="0039086C">
        <w:rPr>
          <w:szCs w:val="28"/>
        </w:rPr>
        <w:t>.</w:t>
      </w:r>
    </w:p>
    <w:p w:rsidR="003130E6" w:rsidRDefault="003130E6" w:rsidP="00F909C3">
      <w:pPr>
        <w:rPr>
          <w:szCs w:val="28"/>
        </w:rPr>
      </w:pPr>
      <w:r>
        <w:rPr>
          <w:szCs w:val="28"/>
        </w:rPr>
        <w:t xml:space="preserve">Гораздо больший, чем в предыдущие годы, и более сложный объем задач предстоит решить по выполнению программы переселения граждан из ветхого и аварийного жилья, обеспечения жильем детей-сирот. </w:t>
      </w:r>
    </w:p>
    <w:p w:rsidR="00F909C3" w:rsidRDefault="003130E6" w:rsidP="00F909C3">
      <w:pPr>
        <w:rPr>
          <w:szCs w:val="28"/>
        </w:rPr>
      </w:pPr>
      <w:r>
        <w:rPr>
          <w:szCs w:val="28"/>
        </w:rPr>
        <w:t xml:space="preserve">Решая текущие задачи года, нужно будет создать заделы и на будущее.  </w:t>
      </w:r>
      <w:proofErr w:type="gramStart"/>
      <w:r>
        <w:rPr>
          <w:szCs w:val="28"/>
        </w:rPr>
        <w:t xml:space="preserve">В частности, нам надо будет подготовить </w:t>
      </w:r>
      <w:r w:rsidR="00456E5E">
        <w:rPr>
          <w:szCs w:val="28"/>
        </w:rPr>
        <w:t xml:space="preserve">и постараться защитить </w:t>
      </w:r>
      <w:r>
        <w:rPr>
          <w:szCs w:val="28"/>
        </w:rPr>
        <w:t>заявку на очередно</w:t>
      </w:r>
      <w:r w:rsidR="00456E5E">
        <w:rPr>
          <w:szCs w:val="28"/>
        </w:rPr>
        <w:t>м</w:t>
      </w:r>
      <w:r>
        <w:rPr>
          <w:szCs w:val="28"/>
        </w:rPr>
        <w:t xml:space="preserve"> Всероссийск</w:t>
      </w:r>
      <w:r w:rsidR="00456E5E">
        <w:rPr>
          <w:szCs w:val="28"/>
        </w:rPr>
        <w:t>ом</w:t>
      </w:r>
      <w:r>
        <w:rPr>
          <w:szCs w:val="28"/>
        </w:rPr>
        <w:t xml:space="preserve"> конкурс</w:t>
      </w:r>
      <w:r w:rsidR="00456E5E">
        <w:rPr>
          <w:szCs w:val="28"/>
        </w:rPr>
        <w:t>е</w:t>
      </w:r>
      <w:r>
        <w:rPr>
          <w:szCs w:val="28"/>
        </w:rPr>
        <w:t xml:space="preserve"> проектов благоустройства малых </w:t>
      </w:r>
      <w:r>
        <w:rPr>
          <w:szCs w:val="28"/>
        </w:rPr>
        <w:lastRenderedPageBreak/>
        <w:t>городов</w:t>
      </w:r>
      <w:r w:rsidR="00456E5E">
        <w:rPr>
          <w:szCs w:val="28"/>
        </w:rPr>
        <w:t>, на который мы пойдем</w:t>
      </w:r>
      <w:r>
        <w:rPr>
          <w:szCs w:val="28"/>
        </w:rPr>
        <w:t xml:space="preserve"> с Холм</w:t>
      </w:r>
      <w:r w:rsidR="00456E5E">
        <w:rPr>
          <w:szCs w:val="28"/>
        </w:rPr>
        <w:t>ом</w:t>
      </w:r>
      <w:r>
        <w:rPr>
          <w:szCs w:val="28"/>
        </w:rPr>
        <w:t xml:space="preserve"> Славы</w:t>
      </w:r>
      <w:r w:rsidR="00456E5E">
        <w:rPr>
          <w:szCs w:val="28"/>
        </w:rPr>
        <w:t xml:space="preserve"> и прилегающей территорией</w:t>
      </w:r>
      <w:r>
        <w:rPr>
          <w:szCs w:val="28"/>
        </w:rPr>
        <w:t xml:space="preserve">.  </w:t>
      </w:r>
      <w:proofErr w:type="gramEnd"/>
    </w:p>
    <w:p w:rsidR="003130E6" w:rsidRDefault="003130E6" w:rsidP="00F909C3">
      <w:pPr>
        <w:rPr>
          <w:szCs w:val="28"/>
        </w:rPr>
      </w:pPr>
      <w:r>
        <w:rPr>
          <w:szCs w:val="28"/>
        </w:rPr>
        <w:t xml:space="preserve">Однозначно в обозримой перспективе по-прежнему будут остро стоять на повестке проблемы, обусловленные пандемией </w:t>
      </w:r>
      <w:proofErr w:type="spellStart"/>
      <w:r>
        <w:rPr>
          <w:szCs w:val="28"/>
        </w:rPr>
        <w:t>коронавируса</w:t>
      </w:r>
      <w:proofErr w:type="spellEnd"/>
      <w:r>
        <w:rPr>
          <w:szCs w:val="28"/>
        </w:rPr>
        <w:t xml:space="preserve">, иные вопросы обеспечения безопасности граждан, устойчивости </w:t>
      </w:r>
      <w:r w:rsidR="00B02D60">
        <w:rPr>
          <w:szCs w:val="28"/>
        </w:rPr>
        <w:t xml:space="preserve">работы </w:t>
      </w:r>
      <w:r>
        <w:rPr>
          <w:szCs w:val="28"/>
        </w:rPr>
        <w:t>городской инфраструктуры.</w:t>
      </w:r>
      <w:r w:rsidR="00B02D60">
        <w:rPr>
          <w:szCs w:val="28"/>
        </w:rPr>
        <w:t xml:space="preserve"> </w:t>
      </w:r>
      <w:r w:rsidR="00E121DF">
        <w:rPr>
          <w:szCs w:val="28"/>
        </w:rPr>
        <w:t xml:space="preserve">Очевидно, новые вызовы и задачи возникнут перед нами и в связи с последними событиями, будем их решать. </w:t>
      </w:r>
      <w:bookmarkStart w:id="0" w:name="_GoBack"/>
      <w:bookmarkEnd w:id="0"/>
      <w:r w:rsidR="00E121DF">
        <w:rPr>
          <w:szCs w:val="28"/>
        </w:rPr>
        <w:t xml:space="preserve"> </w:t>
      </w:r>
    </w:p>
    <w:p w:rsidR="00433ECE" w:rsidRPr="003A3E22" w:rsidRDefault="00433ECE" w:rsidP="00456E5E">
      <w:pPr>
        <w:ind w:left="-360" w:firstLine="1068"/>
        <w:rPr>
          <w:szCs w:val="28"/>
        </w:rPr>
      </w:pPr>
      <w:r>
        <w:rPr>
          <w:szCs w:val="28"/>
        </w:rPr>
        <w:t>Благодарю за внимание. Готов ответить на вопросы.</w:t>
      </w:r>
    </w:p>
    <w:p w:rsidR="008E381B" w:rsidRPr="003A3E22" w:rsidRDefault="004D6EBD" w:rsidP="008E381B">
      <w:pPr>
        <w:rPr>
          <w:szCs w:val="28"/>
        </w:rPr>
      </w:pPr>
      <w:r>
        <w:rPr>
          <w:szCs w:val="28"/>
        </w:rPr>
        <w:t xml:space="preserve"> </w:t>
      </w:r>
    </w:p>
    <w:p w:rsidR="008E381B" w:rsidRPr="003A3E22" w:rsidRDefault="00F315A5" w:rsidP="008E381B">
      <w:pPr>
        <w:rPr>
          <w:szCs w:val="28"/>
        </w:rPr>
      </w:pPr>
      <w:r>
        <w:rPr>
          <w:szCs w:val="28"/>
        </w:rPr>
        <w:t xml:space="preserve"> </w:t>
      </w:r>
    </w:p>
    <w:p w:rsidR="009D08EC" w:rsidRPr="003A3E22" w:rsidRDefault="00E17501" w:rsidP="009D08EC">
      <w:pPr>
        <w:rPr>
          <w:szCs w:val="28"/>
        </w:rPr>
      </w:pPr>
      <w:r>
        <w:rPr>
          <w:szCs w:val="28"/>
        </w:rPr>
        <w:t xml:space="preserve"> </w:t>
      </w:r>
    </w:p>
    <w:p w:rsidR="003C4680" w:rsidRPr="00155487" w:rsidRDefault="00456E5E" w:rsidP="003C4680">
      <w:pPr>
        <w:tabs>
          <w:tab w:val="left" w:pos="432"/>
        </w:tabs>
        <w:contextualSpacing/>
        <w:rPr>
          <w:i/>
          <w:szCs w:val="28"/>
        </w:rPr>
      </w:pPr>
      <w:r>
        <w:rPr>
          <w:i/>
          <w:szCs w:val="28"/>
        </w:rPr>
        <w:t xml:space="preserve"> </w:t>
      </w:r>
    </w:p>
    <w:p w:rsidR="009D08EC" w:rsidRPr="003A3E22" w:rsidRDefault="009D08EC" w:rsidP="009D08EC">
      <w:pPr>
        <w:ind w:firstLine="0"/>
        <w:rPr>
          <w:szCs w:val="28"/>
        </w:rPr>
      </w:pPr>
    </w:p>
    <w:p w:rsidR="009D08EC" w:rsidRPr="003A3E22" w:rsidRDefault="009D08EC" w:rsidP="009D08EC">
      <w:pPr>
        <w:ind w:firstLine="708"/>
        <w:rPr>
          <w:szCs w:val="28"/>
        </w:rPr>
      </w:pPr>
    </w:p>
    <w:p w:rsidR="009D08EC" w:rsidRPr="003A3E22" w:rsidRDefault="009D08EC" w:rsidP="009D08EC">
      <w:pPr>
        <w:ind w:firstLine="708"/>
        <w:rPr>
          <w:szCs w:val="28"/>
        </w:rPr>
      </w:pPr>
    </w:p>
    <w:p w:rsidR="002A6975" w:rsidRDefault="002A6975"/>
    <w:sectPr w:rsidR="002A6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36" w:rsidRDefault="00292536" w:rsidP="00FA24E6">
      <w:r>
        <w:separator/>
      </w:r>
    </w:p>
  </w:endnote>
  <w:endnote w:type="continuationSeparator" w:id="0">
    <w:p w:rsidR="00292536" w:rsidRDefault="00292536" w:rsidP="00FA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B3" w:rsidRDefault="00E768B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B3" w:rsidRDefault="00E768B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B3" w:rsidRDefault="00E768B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36" w:rsidRDefault="00292536" w:rsidP="00FA24E6">
      <w:r>
        <w:separator/>
      </w:r>
    </w:p>
  </w:footnote>
  <w:footnote w:type="continuationSeparator" w:id="0">
    <w:p w:rsidR="00292536" w:rsidRDefault="00292536" w:rsidP="00FA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B3" w:rsidRDefault="00E768B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9249"/>
      <w:docPartObj>
        <w:docPartGallery w:val="Page Numbers (Top of Page)"/>
        <w:docPartUnique/>
      </w:docPartObj>
    </w:sdtPr>
    <w:sdtEndPr/>
    <w:sdtContent>
      <w:p w:rsidR="00E768B3" w:rsidRDefault="00E768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DF">
          <w:rPr>
            <w:noProof/>
          </w:rPr>
          <w:t>18</w:t>
        </w:r>
        <w:r>
          <w:fldChar w:fldCharType="end"/>
        </w:r>
      </w:p>
    </w:sdtContent>
  </w:sdt>
  <w:p w:rsidR="00E768B3" w:rsidRDefault="00E768B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B3" w:rsidRDefault="00E768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417"/>
    <w:multiLevelType w:val="hybridMultilevel"/>
    <w:tmpl w:val="48A2EF3A"/>
    <w:lvl w:ilvl="0" w:tplc="D78238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E0421"/>
    <w:multiLevelType w:val="hybridMultilevel"/>
    <w:tmpl w:val="417C8E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3495C77"/>
    <w:multiLevelType w:val="hybridMultilevel"/>
    <w:tmpl w:val="B8588FC2"/>
    <w:lvl w:ilvl="0" w:tplc="FC0C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9E0C1A"/>
    <w:multiLevelType w:val="hybridMultilevel"/>
    <w:tmpl w:val="0814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6C33"/>
    <w:multiLevelType w:val="hybridMultilevel"/>
    <w:tmpl w:val="65ACF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00119A"/>
    <w:multiLevelType w:val="hybridMultilevel"/>
    <w:tmpl w:val="FF98FFF2"/>
    <w:lvl w:ilvl="0" w:tplc="8294E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B73D3A"/>
    <w:multiLevelType w:val="hybridMultilevel"/>
    <w:tmpl w:val="2A4CF592"/>
    <w:lvl w:ilvl="0" w:tplc="6868C1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87962"/>
    <w:multiLevelType w:val="hybridMultilevel"/>
    <w:tmpl w:val="0C209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BA0A4E"/>
    <w:multiLevelType w:val="hybridMultilevel"/>
    <w:tmpl w:val="EC7E59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7"/>
    <w:rsid w:val="000019F0"/>
    <w:rsid w:val="000058FE"/>
    <w:rsid w:val="000273F4"/>
    <w:rsid w:val="000564C3"/>
    <w:rsid w:val="000847F4"/>
    <w:rsid w:val="000869A8"/>
    <w:rsid w:val="000C15E5"/>
    <w:rsid w:val="000C30F1"/>
    <w:rsid w:val="000D5F85"/>
    <w:rsid w:val="000E7981"/>
    <w:rsid w:val="000F71F3"/>
    <w:rsid w:val="001175C2"/>
    <w:rsid w:val="00153D3C"/>
    <w:rsid w:val="00155487"/>
    <w:rsid w:val="00155710"/>
    <w:rsid w:val="0015680C"/>
    <w:rsid w:val="00164BE3"/>
    <w:rsid w:val="001A028F"/>
    <w:rsid w:val="001D2DF7"/>
    <w:rsid w:val="001D689F"/>
    <w:rsid w:val="00230EC7"/>
    <w:rsid w:val="002462AF"/>
    <w:rsid w:val="002828FA"/>
    <w:rsid w:val="00292536"/>
    <w:rsid w:val="002A6975"/>
    <w:rsid w:val="002D2831"/>
    <w:rsid w:val="003130E6"/>
    <w:rsid w:val="003140D1"/>
    <w:rsid w:val="0032162F"/>
    <w:rsid w:val="00342494"/>
    <w:rsid w:val="00346689"/>
    <w:rsid w:val="00351E7D"/>
    <w:rsid w:val="00354E48"/>
    <w:rsid w:val="0035563B"/>
    <w:rsid w:val="003810B7"/>
    <w:rsid w:val="0039086C"/>
    <w:rsid w:val="003A3E22"/>
    <w:rsid w:val="003B468B"/>
    <w:rsid w:val="003C0750"/>
    <w:rsid w:val="003C101C"/>
    <w:rsid w:val="003C4680"/>
    <w:rsid w:val="003D5B6E"/>
    <w:rsid w:val="003F03D6"/>
    <w:rsid w:val="003F7C8D"/>
    <w:rsid w:val="00411E33"/>
    <w:rsid w:val="00420D6B"/>
    <w:rsid w:val="00433ECE"/>
    <w:rsid w:val="00456BA5"/>
    <w:rsid w:val="00456E5E"/>
    <w:rsid w:val="00463AB0"/>
    <w:rsid w:val="004657C1"/>
    <w:rsid w:val="00470349"/>
    <w:rsid w:val="004B5B5E"/>
    <w:rsid w:val="004D6EBD"/>
    <w:rsid w:val="004F33AA"/>
    <w:rsid w:val="005009EE"/>
    <w:rsid w:val="00507218"/>
    <w:rsid w:val="0052189B"/>
    <w:rsid w:val="00544D65"/>
    <w:rsid w:val="005760BB"/>
    <w:rsid w:val="0058283D"/>
    <w:rsid w:val="00597CF7"/>
    <w:rsid w:val="005A4294"/>
    <w:rsid w:val="005A719C"/>
    <w:rsid w:val="005B73B7"/>
    <w:rsid w:val="005C4314"/>
    <w:rsid w:val="005E361A"/>
    <w:rsid w:val="005E5493"/>
    <w:rsid w:val="005E6BB1"/>
    <w:rsid w:val="005F0834"/>
    <w:rsid w:val="005F22C6"/>
    <w:rsid w:val="00636ECE"/>
    <w:rsid w:val="00642C2D"/>
    <w:rsid w:val="006565CC"/>
    <w:rsid w:val="00685DBA"/>
    <w:rsid w:val="00692EF8"/>
    <w:rsid w:val="006B20F5"/>
    <w:rsid w:val="006C75A9"/>
    <w:rsid w:val="006D4D2E"/>
    <w:rsid w:val="006D5D56"/>
    <w:rsid w:val="006D6726"/>
    <w:rsid w:val="006F0FA0"/>
    <w:rsid w:val="006F6FCC"/>
    <w:rsid w:val="007168B7"/>
    <w:rsid w:val="00732163"/>
    <w:rsid w:val="00737263"/>
    <w:rsid w:val="0075416A"/>
    <w:rsid w:val="007650BB"/>
    <w:rsid w:val="0076798D"/>
    <w:rsid w:val="00783443"/>
    <w:rsid w:val="00790759"/>
    <w:rsid w:val="007D565E"/>
    <w:rsid w:val="007E62C8"/>
    <w:rsid w:val="007F2701"/>
    <w:rsid w:val="00811784"/>
    <w:rsid w:val="008368DF"/>
    <w:rsid w:val="00866F8D"/>
    <w:rsid w:val="00880F01"/>
    <w:rsid w:val="00883597"/>
    <w:rsid w:val="0088699B"/>
    <w:rsid w:val="00890596"/>
    <w:rsid w:val="008932A6"/>
    <w:rsid w:val="008A7518"/>
    <w:rsid w:val="008C273F"/>
    <w:rsid w:val="008C38C6"/>
    <w:rsid w:val="008D2EAA"/>
    <w:rsid w:val="008D45AC"/>
    <w:rsid w:val="008E0E6C"/>
    <w:rsid w:val="008E17F0"/>
    <w:rsid w:val="008E381B"/>
    <w:rsid w:val="008F1232"/>
    <w:rsid w:val="00914CD1"/>
    <w:rsid w:val="009255ED"/>
    <w:rsid w:val="009365B2"/>
    <w:rsid w:val="00982048"/>
    <w:rsid w:val="00997C93"/>
    <w:rsid w:val="009A3BB1"/>
    <w:rsid w:val="009B5983"/>
    <w:rsid w:val="009C2EBE"/>
    <w:rsid w:val="009D08EC"/>
    <w:rsid w:val="009E5EA3"/>
    <w:rsid w:val="009F15CD"/>
    <w:rsid w:val="00A016FE"/>
    <w:rsid w:val="00A039F3"/>
    <w:rsid w:val="00A15B57"/>
    <w:rsid w:val="00A16E7B"/>
    <w:rsid w:val="00A457DC"/>
    <w:rsid w:val="00A475D8"/>
    <w:rsid w:val="00A52E86"/>
    <w:rsid w:val="00A53F36"/>
    <w:rsid w:val="00A860D0"/>
    <w:rsid w:val="00AA136A"/>
    <w:rsid w:val="00AB3746"/>
    <w:rsid w:val="00AB6551"/>
    <w:rsid w:val="00AC5D7B"/>
    <w:rsid w:val="00AE1D36"/>
    <w:rsid w:val="00AF1BE9"/>
    <w:rsid w:val="00AF1D4F"/>
    <w:rsid w:val="00B02D60"/>
    <w:rsid w:val="00B449C5"/>
    <w:rsid w:val="00B46AC5"/>
    <w:rsid w:val="00B53424"/>
    <w:rsid w:val="00B65CCF"/>
    <w:rsid w:val="00B73E72"/>
    <w:rsid w:val="00B7671C"/>
    <w:rsid w:val="00B8782A"/>
    <w:rsid w:val="00B90AEB"/>
    <w:rsid w:val="00BA73A5"/>
    <w:rsid w:val="00BC5ABF"/>
    <w:rsid w:val="00BF05A2"/>
    <w:rsid w:val="00BF0F7F"/>
    <w:rsid w:val="00C05962"/>
    <w:rsid w:val="00C11717"/>
    <w:rsid w:val="00C508DA"/>
    <w:rsid w:val="00C66FF8"/>
    <w:rsid w:val="00C677CB"/>
    <w:rsid w:val="00C75747"/>
    <w:rsid w:val="00C83A23"/>
    <w:rsid w:val="00C84CD1"/>
    <w:rsid w:val="00CA5C43"/>
    <w:rsid w:val="00CC0518"/>
    <w:rsid w:val="00CD3763"/>
    <w:rsid w:val="00CE11C6"/>
    <w:rsid w:val="00CE4B34"/>
    <w:rsid w:val="00D01C87"/>
    <w:rsid w:val="00D1403B"/>
    <w:rsid w:val="00D15B24"/>
    <w:rsid w:val="00D20305"/>
    <w:rsid w:val="00D208F8"/>
    <w:rsid w:val="00D21748"/>
    <w:rsid w:val="00D26962"/>
    <w:rsid w:val="00D41F24"/>
    <w:rsid w:val="00D44F91"/>
    <w:rsid w:val="00D536EE"/>
    <w:rsid w:val="00D65E99"/>
    <w:rsid w:val="00D70621"/>
    <w:rsid w:val="00D90D58"/>
    <w:rsid w:val="00D93049"/>
    <w:rsid w:val="00D94426"/>
    <w:rsid w:val="00DA3DCC"/>
    <w:rsid w:val="00DC5009"/>
    <w:rsid w:val="00DC5DE2"/>
    <w:rsid w:val="00DD3CCD"/>
    <w:rsid w:val="00DE213C"/>
    <w:rsid w:val="00DE3A40"/>
    <w:rsid w:val="00DE5A64"/>
    <w:rsid w:val="00E02951"/>
    <w:rsid w:val="00E04489"/>
    <w:rsid w:val="00E07B0E"/>
    <w:rsid w:val="00E10E73"/>
    <w:rsid w:val="00E11014"/>
    <w:rsid w:val="00E121DF"/>
    <w:rsid w:val="00E17501"/>
    <w:rsid w:val="00E42571"/>
    <w:rsid w:val="00E44271"/>
    <w:rsid w:val="00E47196"/>
    <w:rsid w:val="00E5464C"/>
    <w:rsid w:val="00E60858"/>
    <w:rsid w:val="00E66501"/>
    <w:rsid w:val="00E71596"/>
    <w:rsid w:val="00E74B4F"/>
    <w:rsid w:val="00E768B3"/>
    <w:rsid w:val="00E9344C"/>
    <w:rsid w:val="00EA594A"/>
    <w:rsid w:val="00EB03C3"/>
    <w:rsid w:val="00EB7A71"/>
    <w:rsid w:val="00EC5057"/>
    <w:rsid w:val="00EC5DF2"/>
    <w:rsid w:val="00EF735B"/>
    <w:rsid w:val="00F112D3"/>
    <w:rsid w:val="00F315A5"/>
    <w:rsid w:val="00F37AA9"/>
    <w:rsid w:val="00F4678D"/>
    <w:rsid w:val="00F520FD"/>
    <w:rsid w:val="00F57787"/>
    <w:rsid w:val="00F6477E"/>
    <w:rsid w:val="00F84021"/>
    <w:rsid w:val="00F87048"/>
    <w:rsid w:val="00F909C3"/>
    <w:rsid w:val="00FA24E6"/>
    <w:rsid w:val="00FB505D"/>
    <w:rsid w:val="00FB7D38"/>
    <w:rsid w:val="00FD528C"/>
    <w:rsid w:val="00FD64EA"/>
    <w:rsid w:val="00FE662F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F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6726"/>
    <w:rPr>
      <w:b/>
      <w:bCs/>
    </w:rPr>
  </w:style>
  <w:style w:type="paragraph" w:styleId="a7">
    <w:name w:val="Body Text"/>
    <w:basedOn w:val="a"/>
    <w:link w:val="a8"/>
    <w:semiHidden/>
    <w:rsid w:val="006D6726"/>
    <w:pPr>
      <w:ind w:firstLine="0"/>
      <w:jc w:val="center"/>
    </w:pPr>
    <w:rPr>
      <w:szCs w:val="24"/>
      <w:lang w:val="x-none"/>
    </w:rPr>
  </w:style>
  <w:style w:type="character" w:customStyle="1" w:styleId="a8">
    <w:name w:val="Основной текст Знак"/>
    <w:basedOn w:val="a0"/>
    <w:link w:val="a7"/>
    <w:semiHidden/>
    <w:rsid w:val="006D672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6D6726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D67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99"/>
    <w:qFormat/>
    <w:rsid w:val="006D67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9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color w:val="333333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4426"/>
    <w:rPr>
      <w:rFonts w:ascii="Courier New" w:eastAsia="Times New Roman" w:hAnsi="Courier New" w:cs="Times New Roman"/>
      <w:color w:val="333333"/>
      <w:sz w:val="20"/>
      <w:szCs w:val="20"/>
      <w:lang w:val="x-none" w:eastAsia="ru-RU"/>
    </w:rPr>
  </w:style>
  <w:style w:type="paragraph" w:styleId="aa">
    <w:name w:val="No Spacing"/>
    <w:uiPriority w:val="1"/>
    <w:qFormat/>
    <w:rsid w:val="00D9442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D944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9442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8699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699B"/>
    <w:pPr>
      <w:widowControl w:val="0"/>
      <w:shd w:val="clear" w:color="auto" w:fill="FFFFFF"/>
      <w:spacing w:before="240" w:after="240" w:line="322" w:lineRule="exact"/>
      <w:ind w:firstLine="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Bodytext212pt">
    <w:name w:val="Body text (2) + 12 pt"/>
    <w:uiPriority w:val="99"/>
    <w:rsid w:val="008869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table" w:styleId="ae">
    <w:name w:val="Table Grid"/>
    <w:basedOn w:val="a1"/>
    <w:uiPriority w:val="99"/>
    <w:rsid w:val="008869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24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24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F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6726"/>
    <w:rPr>
      <w:b/>
      <w:bCs/>
    </w:rPr>
  </w:style>
  <w:style w:type="paragraph" w:styleId="a7">
    <w:name w:val="Body Text"/>
    <w:basedOn w:val="a"/>
    <w:link w:val="a8"/>
    <w:semiHidden/>
    <w:rsid w:val="006D6726"/>
    <w:pPr>
      <w:ind w:firstLine="0"/>
      <w:jc w:val="center"/>
    </w:pPr>
    <w:rPr>
      <w:szCs w:val="24"/>
      <w:lang w:val="x-none"/>
    </w:rPr>
  </w:style>
  <w:style w:type="character" w:customStyle="1" w:styleId="a8">
    <w:name w:val="Основной текст Знак"/>
    <w:basedOn w:val="a0"/>
    <w:link w:val="a7"/>
    <w:semiHidden/>
    <w:rsid w:val="006D672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6D6726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D67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99"/>
    <w:qFormat/>
    <w:rsid w:val="006D67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9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color w:val="333333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4426"/>
    <w:rPr>
      <w:rFonts w:ascii="Courier New" w:eastAsia="Times New Roman" w:hAnsi="Courier New" w:cs="Times New Roman"/>
      <w:color w:val="333333"/>
      <w:sz w:val="20"/>
      <w:szCs w:val="20"/>
      <w:lang w:val="x-none" w:eastAsia="ru-RU"/>
    </w:rPr>
  </w:style>
  <w:style w:type="paragraph" w:styleId="aa">
    <w:name w:val="No Spacing"/>
    <w:uiPriority w:val="1"/>
    <w:qFormat/>
    <w:rsid w:val="00D9442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D944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9442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8699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699B"/>
    <w:pPr>
      <w:widowControl w:val="0"/>
      <w:shd w:val="clear" w:color="auto" w:fill="FFFFFF"/>
      <w:spacing w:before="240" w:after="240" w:line="322" w:lineRule="exact"/>
      <w:ind w:firstLine="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Bodytext212pt">
    <w:name w:val="Body text (2) + 12 pt"/>
    <w:uiPriority w:val="99"/>
    <w:rsid w:val="008869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table" w:styleId="ae">
    <w:name w:val="Table Grid"/>
    <w:basedOn w:val="a1"/>
    <w:uiPriority w:val="99"/>
    <w:rsid w:val="008869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24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24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2749-A84F-4E55-BE75-9742254B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18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Златогорский Сергей Александрович</cp:lastModifiedBy>
  <cp:revision>70</cp:revision>
  <cp:lastPrinted>2014-09-12T18:10:00Z</cp:lastPrinted>
  <dcterms:created xsi:type="dcterms:W3CDTF">2022-02-02T18:11:00Z</dcterms:created>
  <dcterms:modified xsi:type="dcterms:W3CDTF">2022-02-25T05:52:00Z</dcterms:modified>
</cp:coreProperties>
</file>